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E2126" w14:textId="5EC34D3C" w:rsidR="00EF33AD" w:rsidRPr="00C018DA" w:rsidRDefault="00EF33AD" w:rsidP="00C018DA">
      <w:pPr>
        <w:pStyle w:val="Corpodetexto"/>
        <w:spacing w:before="5" w:line="276" w:lineRule="auto"/>
        <w:jc w:val="center"/>
        <w:rPr>
          <w:rFonts w:ascii="Arial" w:hAnsi="Arial" w:cs="Arial"/>
          <w:b/>
        </w:rPr>
      </w:pPr>
      <w:r w:rsidRPr="00C018DA">
        <w:rPr>
          <w:rFonts w:ascii="Arial" w:hAnsi="Arial" w:cs="Arial"/>
          <w:b/>
        </w:rPr>
        <w:t>CREDE</w:t>
      </w:r>
      <w:r w:rsidR="008D487A" w:rsidRPr="00C018DA">
        <w:rPr>
          <w:rFonts w:ascii="Arial" w:hAnsi="Arial" w:cs="Arial"/>
          <w:b/>
        </w:rPr>
        <w:t>N</w:t>
      </w:r>
      <w:r w:rsidRPr="00C018DA">
        <w:rPr>
          <w:rFonts w:ascii="Arial" w:hAnsi="Arial" w:cs="Arial"/>
          <w:b/>
        </w:rPr>
        <w:t xml:space="preserve">CIAMENTO NO SITE DA GASMIG DE </w:t>
      </w:r>
      <w:r w:rsidR="00BE54AD" w:rsidRPr="00C018DA">
        <w:rPr>
          <w:rFonts w:ascii="Arial" w:hAnsi="Arial" w:cs="Arial"/>
          <w:b/>
        </w:rPr>
        <w:t>POSTOS REVENDEDORES DE COMBUSTÍVEIS,</w:t>
      </w:r>
      <w:r w:rsidRPr="00C018DA">
        <w:rPr>
          <w:rFonts w:ascii="Arial" w:hAnsi="Arial" w:cs="Arial"/>
          <w:b/>
        </w:rPr>
        <w:t xml:space="preserve"> </w:t>
      </w:r>
      <w:r w:rsidR="008D487A" w:rsidRPr="00C018DA">
        <w:rPr>
          <w:rFonts w:ascii="Arial" w:hAnsi="Arial" w:cs="Arial"/>
          <w:b/>
        </w:rPr>
        <w:t>I</w:t>
      </w:r>
      <w:r w:rsidRPr="00C018DA">
        <w:rPr>
          <w:rFonts w:ascii="Arial" w:hAnsi="Arial" w:cs="Arial"/>
          <w:b/>
        </w:rPr>
        <w:t>NTERESSAD</w:t>
      </w:r>
      <w:r w:rsidR="00BE54AD" w:rsidRPr="00C018DA">
        <w:rPr>
          <w:rFonts w:ascii="Arial" w:hAnsi="Arial" w:cs="Arial"/>
          <w:b/>
        </w:rPr>
        <w:t>O</w:t>
      </w:r>
      <w:r w:rsidR="008D487A" w:rsidRPr="00C018DA">
        <w:rPr>
          <w:rFonts w:ascii="Arial" w:hAnsi="Arial" w:cs="Arial"/>
          <w:b/>
        </w:rPr>
        <w:t>S</w:t>
      </w:r>
      <w:r w:rsidRPr="00C018DA">
        <w:rPr>
          <w:rFonts w:ascii="Arial" w:hAnsi="Arial" w:cs="Arial"/>
          <w:b/>
        </w:rPr>
        <w:t xml:space="preserve"> NA REVEND</w:t>
      </w:r>
      <w:r w:rsidR="008D487A" w:rsidRPr="00C018DA">
        <w:rPr>
          <w:rFonts w:ascii="Arial" w:hAnsi="Arial" w:cs="Arial"/>
          <w:b/>
        </w:rPr>
        <w:t>A</w:t>
      </w:r>
      <w:r w:rsidRPr="00C018DA">
        <w:rPr>
          <w:rFonts w:ascii="Arial" w:hAnsi="Arial" w:cs="Arial"/>
          <w:b/>
        </w:rPr>
        <w:t xml:space="preserve"> D</w:t>
      </w:r>
      <w:r w:rsidR="00BE54AD" w:rsidRPr="00C018DA">
        <w:rPr>
          <w:rFonts w:ascii="Arial" w:hAnsi="Arial" w:cs="Arial"/>
          <w:b/>
        </w:rPr>
        <w:t>E GÁS NATURAL VEICULAR –</w:t>
      </w:r>
      <w:r w:rsidRPr="00C018DA">
        <w:rPr>
          <w:rFonts w:ascii="Arial" w:hAnsi="Arial" w:cs="Arial"/>
          <w:b/>
        </w:rPr>
        <w:t xml:space="preserve"> GNV</w:t>
      </w:r>
      <w:r w:rsidR="00BE54AD" w:rsidRPr="00C018DA">
        <w:rPr>
          <w:rFonts w:ascii="Arial" w:hAnsi="Arial" w:cs="Arial"/>
          <w:b/>
        </w:rPr>
        <w:t>,</w:t>
      </w:r>
      <w:r w:rsidRPr="00C018DA">
        <w:rPr>
          <w:rFonts w:ascii="Arial" w:hAnsi="Arial" w:cs="Arial"/>
          <w:b/>
        </w:rPr>
        <w:t xml:space="preserve"> </w:t>
      </w:r>
      <w:r w:rsidR="008D487A" w:rsidRPr="00C018DA">
        <w:rPr>
          <w:rFonts w:ascii="Arial" w:hAnsi="Arial" w:cs="Arial"/>
          <w:b/>
        </w:rPr>
        <w:t>NO ESTADO DE</w:t>
      </w:r>
      <w:r w:rsidRPr="00C018DA">
        <w:rPr>
          <w:rFonts w:ascii="Arial" w:hAnsi="Arial" w:cs="Arial"/>
          <w:b/>
        </w:rPr>
        <w:t xml:space="preserve"> MINAS GERAIS</w:t>
      </w:r>
    </w:p>
    <w:p w14:paraId="3E2A686D" w14:textId="77777777" w:rsidR="00EF33AD" w:rsidRPr="00C018DA" w:rsidRDefault="00EF33AD" w:rsidP="00C018DA">
      <w:pPr>
        <w:pStyle w:val="Corpodetexto"/>
        <w:spacing w:before="5" w:line="276" w:lineRule="auto"/>
        <w:jc w:val="both"/>
        <w:rPr>
          <w:rFonts w:ascii="Arial" w:hAnsi="Arial" w:cs="Arial"/>
          <w:b/>
        </w:rPr>
      </w:pPr>
    </w:p>
    <w:p w14:paraId="7BF4EB38" w14:textId="77777777" w:rsidR="00EF33AD" w:rsidRPr="00C018DA" w:rsidRDefault="00EF33AD" w:rsidP="00C018DA">
      <w:pPr>
        <w:pStyle w:val="Corpodetexto"/>
        <w:spacing w:before="5" w:line="276" w:lineRule="auto"/>
        <w:jc w:val="both"/>
        <w:rPr>
          <w:rFonts w:ascii="Arial" w:hAnsi="Arial" w:cs="Arial"/>
          <w:b/>
        </w:rPr>
      </w:pPr>
    </w:p>
    <w:p w14:paraId="7DF0CA70" w14:textId="77777777" w:rsidR="00EF33AD" w:rsidRPr="00C018DA" w:rsidRDefault="00EF33AD" w:rsidP="00C018DA">
      <w:pPr>
        <w:pStyle w:val="Corpodetexto"/>
        <w:numPr>
          <w:ilvl w:val="0"/>
          <w:numId w:val="7"/>
        </w:numPr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  <w:b/>
          <w:bCs/>
        </w:rPr>
        <w:t>DA</w:t>
      </w:r>
      <w:r w:rsidRPr="00C018DA">
        <w:rPr>
          <w:rFonts w:ascii="Arial" w:hAnsi="Arial" w:cs="Arial"/>
          <w:b/>
          <w:bCs/>
          <w:spacing w:val="-15"/>
        </w:rPr>
        <w:t xml:space="preserve"> </w:t>
      </w:r>
      <w:r w:rsidRPr="00C018DA">
        <w:rPr>
          <w:rFonts w:ascii="Arial" w:hAnsi="Arial" w:cs="Arial"/>
          <w:b/>
          <w:bCs/>
        </w:rPr>
        <w:t>FINALIDADE</w:t>
      </w:r>
    </w:p>
    <w:p w14:paraId="199317B6" w14:textId="77777777" w:rsidR="00EF33AD" w:rsidRPr="00C018DA" w:rsidRDefault="00EF33AD" w:rsidP="00C018DA">
      <w:pPr>
        <w:pStyle w:val="Corpodetexto"/>
        <w:spacing w:before="1" w:line="276" w:lineRule="auto"/>
        <w:jc w:val="both"/>
        <w:rPr>
          <w:rFonts w:ascii="Arial" w:hAnsi="Arial" w:cs="Arial"/>
          <w:b/>
        </w:rPr>
      </w:pPr>
    </w:p>
    <w:p w14:paraId="10183840" w14:textId="29F8997B" w:rsidR="00FA181F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O crede</w:t>
      </w:r>
      <w:r w:rsidR="008D487A" w:rsidRPr="00C018DA">
        <w:rPr>
          <w:rFonts w:ascii="Arial" w:hAnsi="Arial" w:cs="Arial"/>
        </w:rPr>
        <w:t>n</w:t>
      </w:r>
      <w:r w:rsidRPr="00C018DA">
        <w:rPr>
          <w:rFonts w:ascii="Arial" w:hAnsi="Arial" w:cs="Arial"/>
        </w:rPr>
        <w:t xml:space="preserve">ciamento no site </w:t>
      </w:r>
      <w:r w:rsidR="00FA181F" w:rsidRPr="00C018DA">
        <w:rPr>
          <w:rFonts w:ascii="Arial" w:hAnsi="Arial" w:cs="Arial"/>
        </w:rPr>
        <w:t xml:space="preserve">oficial </w:t>
      </w:r>
      <w:r w:rsidRPr="00C018DA">
        <w:rPr>
          <w:rFonts w:ascii="Arial" w:hAnsi="Arial" w:cs="Arial"/>
        </w:rPr>
        <w:t>da Gasmig</w:t>
      </w:r>
      <w:r w:rsidRPr="00C018DA">
        <w:rPr>
          <w:rFonts w:ascii="Arial" w:hAnsi="Arial" w:cs="Arial"/>
          <w:b/>
        </w:rPr>
        <w:t xml:space="preserve"> </w:t>
      </w:r>
      <w:r w:rsidRPr="00C018DA">
        <w:rPr>
          <w:rFonts w:ascii="Arial" w:hAnsi="Arial" w:cs="Arial"/>
        </w:rPr>
        <w:t>tem por finalidade</w:t>
      </w:r>
      <w:r w:rsidR="004B3390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 </w:t>
      </w:r>
      <w:r w:rsidR="00FA181F" w:rsidRPr="00C018DA">
        <w:rPr>
          <w:rFonts w:ascii="Arial" w:hAnsi="Arial" w:cs="Arial"/>
        </w:rPr>
        <w:t xml:space="preserve">cadastrar e </w:t>
      </w:r>
      <w:r w:rsidRPr="00C018DA">
        <w:rPr>
          <w:rFonts w:ascii="Arial" w:hAnsi="Arial" w:cs="Arial"/>
        </w:rPr>
        <w:t xml:space="preserve">selecionar  </w:t>
      </w:r>
      <w:r w:rsidR="004B3390" w:rsidRPr="00C018DA">
        <w:rPr>
          <w:rFonts w:ascii="Arial" w:hAnsi="Arial" w:cs="Arial"/>
        </w:rPr>
        <w:t xml:space="preserve">Novos </w:t>
      </w:r>
      <w:r w:rsidR="00FA181F" w:rsidRPr="00C018DA">
        <w:rPr>
          <w:rFonts w:ascii="Arial" w:hAnsi="Arial" w:cs="Arial"/>
        </w:rPr>
        <w:t xml:space="preserve">Postos de Combustíveis, </w:t>
      </w:r>
      <w:r w:rsidRPr="00C018DA">
        <w:rPr>
          <w:rFonts w:ascii="Arial" w:hAnsi="Arial" w:cs="Arial"/>
        </w:rPr>
        <w:t>intere</w:t>
      </w:r>
      <w:r w:rsidR="008D487A" w:rsidRPr="00C018DA">
        <w:rPr>
          <w:rFonts w:ascii="Arial" w:hAnsi="Arial" w:cs="Arial"/>
        </w:rPr>
        <w:t>s</w:t>
      </w:r>
      <w:r w:rsidRPr="00C018DA">
        <w:rPr>
          <w:rFonts w:ascii="Arial" w:hAnsi="Arial" w:cs="Arial"/>
        </w:rPr>
        <w:t>sad</w:t>
      </w:r>
      <w:r w:rsidR="00FA181F" w:rsidRPr="00C018DA">
        <w:rPr>
          <w:rFonts w:ascii="Arial" w:hAnsi="Arial" w:cs="Arial"/>
        </w:rPr>
        <w:t>o</w:t>
      </w:r>
      <w:r w:rsidRPr="00C018DA">
        <w:rPr>
          <w:rFonts w:ascii="Arial" w:hAnsi="Arial" w:cs="Arial"/>
        </w:rPr>
        <w:t>s em ser  revendedor</w:t>
      </w:r>
      <w:r w:rsidR="00FA181F" w:rsidRPr="00C018DA">
        <w:rPr>
          <w:rFonts w:ascii="Arial" w:hAnsi="Arial" w:cs="Arial"/>
        </w:rPr>
        <w:t>e</w:t>
      </w:r>
      <w:r w:rsidRPr="00C018DA">
        <w:rPr>
          <w:rFonts w:ascii="Arial" w:hAnsi="Arial" w:cs="Arial"/>
        </w:rPr>
        <w:t>s de GN</w:t>
      </w:r>
      <w:r w:rsidR="00FA181F" w:rsidRPr="00C018DA">
        <w:rPr>
          <w:rFonts w:ascii="Arial" w:hAnsi="Arial" w:cs="Arial"/>
        </w:rPr>
        <w:t>V</w:t>
      </w:r>
      <w:r w:rsidR="008D487A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para ve</w:t>
      </w:r>
      <w:r w:rsidR="008D487A" w:rsidRPr="00C018DA">
        <w:rPr>
          <w:rFonts w:ascii="Arial" w:hAnsi="Arial" w:cs="Arial"/>
        </w:rPr>
        <w:t>í</w:t>
      </w:r>
      <w:r w:rsidRPr="00C018DA">
        <w:rPr>
          <w:rFonts w:ascii="Arial" w:hAnsi="Arial" w:cs="Arial"/>
        </w:rPr>
        <w:t>culos leves e pesados</w:t>
      </w:r>
      <w:r w:rsidR="004B3390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n</w:t>
      </w:r>
      <w:r w:rsidR="00FA181F" w:rsidRPr="00C018DA">
        <w:rPr>
          <w:rFonts w:ascii="Arial" w:hAnsi="Arial" w:cs="Arial"/>
        </w:rPr>
        <w:t>a área de concessão da Companhia.</w:t>
      </w:r>
      <w:r w:rsidRPr="00C018DA">
        <w:rPr>
          <w:rFonts w:ascii="Arial" w:hAnsi="Arial" w:cs="Arial"/>
        </w:rPr>
        <w:t xml:space="preserve"> </w:t>
      </w:r>
    </w:p>
    <w:p w14:paraId="0F2BF924" w14:textId="77777777" w:rsidR="00FA181F" w:rsidRPr="00C018DA" w:rsidRDefault="00FA181F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3B015FAF" w14:textId="1F2ABAF2" w:rsidR="00EF33AD" w:rsidRPr="00C018DA" w:rsidRDefault="00FA181F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 xml:space="preserve">Esses </w:t>
      </w:r>
      <w:r w:rsidR="004B3390" w:rsidRPr="00C018DA">
        <w:rPr>
          <w:rFonts w:ascii="Arial" w:hAnsi="Arial" w:cs="Arial"/>
        </w:rPr>
        <w:t>novos P</w:t>
      </w:r>
      <w:r w:rsidRPr="00C018DA">
        <w:rPr>
          <w:rFonts w:ascii="Arial" w:hAnsi="Arial" w:cs="Arial"/>
        </w:rPr>
        <w:t>ostos</w:t>
      </w:r>
      <w:r w:rsidR="004B3390" w:rsidRPr="00C018DA">
        <w:rPr>
          <w:rFonts w:ascii="Arial" w:hAnsi="Arial" w:cs="Arial"/>
        </w:rPr>
        <w:t xml:space="preserve"> de Combustíveis interessados</w:t>
      </w:r>
      <w:r w:rsidRPr="00C018DA">
        <w:rPr>
          <w:rFonts w:ascii="Arial" w:hAnsi="Arial" w:cs="Arial"/>
        </w:rPr>
        <w:t xml:space="preserve"> p</w:t>
      </w:r>
      <w:r w:rsidR="004B3390" w:rsidRPr="00C018DA">
        <w:rPr>
          <w:rFonts w:ascii="Arial" w:hAnsi="Arial" w:cs="Arial"/>
        </w:rPr>
        <w:t>o</w:t>
      </w:r>
      <w:r w:rsidRPr="00C018DA">
        <w:rPr>
          <w:rFonts w:ascii="Arial" w:hAnsi="Arial" w:cs="Arial"/>
        </w:rPr>
        <w:t xml:space="preserve">derão ser </w:t>
      </w:r>
      <w:r w:rsidR="00EF33AD" w:rsidRPr="00C018DA">
        <w:rPr>
          <w:rFonts w:ascii="Arial" w:hAnsi="Arial" w:cs="Arial"/>
        </w:rPr>
        <w:t>atendidos</w:t>
      </w:r>
      <w:r w:rsidR="004B3390" w:rsidRPr="00C018DA">
        <w:rPr>
          <w:rFonts w:ascii="Arial" w:hAnsi="Arial" w:cs="Arial"/>
        </w:rPr>
        <w:t>,</w:t>
      </w:r>
      <w:r w:rsidR="00EF33AD" w:rsidRPr="00C018DA">
        <w:rPr>
          <w:rFonts w:ascii="Arial" w:hAnsi="Arial" w:cs="Arial"/>
        </w:rPr>
        <w:t xml:space="preserve"> por</w:t>
      </w:r>
      <w:r w:rsidRPr="00C018DA">
        <w:rPr>
          <w:rFonts w:ascii="Arial" w:hAnsi="Arial" w:cs="Arial"/>
        </w:rPr>
        <w:t xml:space="preserve"> meio da</w:t>
      </w:r>
      <w:r w:rsidR="00EF33AD" w:rsidRPr="00C018DA">
        <w:rPr>
          <w:rFonts w:ascii="Arial" w:hAnsi="Arial" w:cs="Arial"/>
        </w:rPr>
        <w:t xml:space="preserve"> rede f</w:t>
      </w:r>
      <w:r w:rsidR="008D487A"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sica d</w:t>
      </w:r>
      <w:r w:rsidR="004B3390" w:rsidRPr="00C018DA">
        <w:rPr>
          <w:rFonts w:ascii="Arial" w:hAnsi="Arial" w:cs="Arial"/>
        </w:rPr>
        <w:t>os</w:t>
      </w:r>
      <w:r w:rsidR="00EF33AD" w:rsidRPr="00C018DA">
        <w:rPr>
          <w:rFonts w:ascii="Arial" w:hAnsi="Arial" w:cs="Arial"/>
        </w:rPr>
        <w:t xml:space="preserve"> </w:t>
      </w:r>
      <w:r w:rsidR="004B3390" w:rsidRPr="00C018DA">
        <w:rPr>
          <w:rFonts w:ascii="Arial" w:hAnsi="Arial" w:cs="Arial"/>
        </w:rPr>
        <w:t>G</w:t>
      </w:r>
      <w:r w:rsidR="00EF33AD" w:rsidRPr="00C018DA">
        <w:rPr>
          <w:rFonts w:ascii="Arial" w:hAnsi="Arial" w:cs="Arial"/>
        </w:rPr>
        <w:t>asoduto</w:t>
      </w:r>
      <w:r w:rsidR="004B3390" w:rsidRPr="00C018DA">
        <w:rPr>
          <w:rFonts w:ascii="Arial" w:hAnsi="Arial" w:cs="Arial"/>
        </w:rPr>
        <w:t>s</w:t>
      </w:r>
      <w:r w:rsidR="00EF33AD" w:rsidRPr="00C018DA">
        <w:rPr>
          <w:rFonts w:ascii="Arial" w:hAnsi="Arial" w:cs="Arial"/>
        </w:rPr>
        <w:t xml:space="preserve"> da G</w:t>
      </w:r>
      <w:r w:rsidRPr="00C018DA">
        <w:rPr>
          <w:rFonts w:ascii="Arial" w:hAnsi="Arial" w:cs="Arial"/>
        </w:rPr>
        <w:t>asmig</w:t>
      </w:r>
      <w:r w:rsidR="00EF33AD" w:rsidRPr="00C018DA">
        <w:rPr>
          <w:rFonts w:ascii="Arial" w:hAnsi="Arial" w:cs="Arial"/>
        </w:rPr>
        <w:t xml:space="preserve"> ou por </w:t>
      </w:r>
      <w:r w:rsidRPr="00C018DA">
        <w:rPr>
          <w:rFonts w:ascii="Arial" w:hAnsi="Arial" w:cs="Arial"/>
        </w:rPr>
        <w:t>meio d</w:t>
      </w:r>
      <w:r w:rsidR="004B3390" w:rsidRPr="00C018DA">
        <w:rPr>
          <w:rFonts w:ascii="Arial" w:hAnsi="Arial" w:cs="Arial"/>
        </w:rPr>
        <w:t>os</w:t>
      </w:r>
      <w:r w:rsidRPr="00C018DA">
        <w:rPr>
          <w:rFonts w:ascii="Arial" w:hAnsi="Arial" w:cs="Arial"/>
        </w:rPr>
        <w:t xml:space="preserve"> </w:t>
      </w:r>
      <w:r w:rsidR="00EF33AD" w:rsidRPr="00C018DA">
        <w:rPr>
          <w:rFonts w:ascii="Arial" w:hAnsi="Arial" w:cs="Arial"/>
        </w:rPr>
        <w:t>G</w:t>
      </w:r>
      <w:r w:rsidRPr="00C018DA">
        <w:rPr>
          <w:rFonts w:ascii="Arial" w:hAnsi="Arial" w:cs="Arial"/>
        </w:rPr>
        <w:t>a</w:t>
      </w:r>
      <w:r w:rsidR="00EF33AD" w:rsidRPr="00C018DA">
        <w:rPr>
          <w:rFonts w:ascii="Arial" w:hAnsi="Arial" w:cs="Arial"/>
        </w:rPr>
        <w:t>soduto</w:t>
      </w:r>
      <w:r w:rsidRPr="00C018DA">
        <w:rPr>
          <w:rFonts w:ascii="Arial" w:hAnsi="Arial" w:cs="Arial"/>
        </w:rPr>
        <w:t>s</w:t>
      </w:r>
      <w:r w:rsidR="00EF33AD" w:rsidRPr="00C018DA">
        <w:rPr>
          <w:rFonts w:ascii="Arial" w:hAnsi="Arial" w:cs="Arial"/>
        </w:rPr>
        <w:t xml:space="preserve"> Virtua</w:t>
      </w:r>
      <w:r w:rsidRPr="00C018DA">
        <w:rPr>
          <w:rFonts w:ascii="Arial" w:hAnsi="Arial" w:cs="Arial"/>
        </w:rPr>
        <w:t>is</w:t>
      </w:r>
      <w:r w:rsidR="004B3390" w:rsidRPr="00C018DA">
        <w:rPr>
          <w:rFonts w:ascii="Arial" w:hAnsi="Arial" w:cs="Arial"/>
        </w:rPr>
        <w:t xml:space="preserve">. Neste último modal, o GNV é </w:t>
      </w:r>
      <w:r w:rsidRPr="00C018DA">
        <w:rPr>
          <w:rFonts w:ascii="Arial" w:hAnsi="Arial" w:cs="Arial"/>
        </w:rPr>
        <w:t xml:space="preserve">comprimido e </w:t>
      </w:r>
      <w:r w:rsidR="00EF33AD" w:rsidRPr="00C018DA">
        <w:rPr>
          <w:rFonts w:ascii="Arial" w:hAnsi="Arial" w:cs="Arial"/>
        </w:rPr>
        <w:t>distribu</w:t>
      </w:r>
      <w:r w:rsidR="008D487A" w:rsidRPr="00C018DA">
        <w:rPr>
          <w:rFonts w:ascii="Arial" w:hAnsi="Arial" w:cs="Arial"/>
        </w:rPr>
        <w:t>íd</w:t>
      </w:r>
      <w:r w:rsidR="00EF33AD" w:rsidRPr="00C018DA">
        <w:rPr>
          <w:rFonts w:ascii="Arial" w:hAnsi="Arial" w:cs="Arial"/>
        </w:rPr>
        <w:t>o</w:t>
      </w:r>
      <w:r w:rsidR="004B3390" w:rsidRPr="00C018DA">
        <w:rPr>
          <w:rFonts w:ascii="Arial" w:hAnsi="Arial" w:cs="Arial"/>
        </w:rPr>
        <w:t>,</w:t>
      </w:r>
      <w:r w:rsidR="00EF33AD" w:rsidRPr="00C018DA">
        <w:rPr>
          <w:rFonts w:ascii="Arial" w:hAnsi="Arial" w:cs="Arial"/>
        </w:rPr>
        <w:t xml:space="preserve"> por </w:t>
      </w:r>
      <w:r w:rsidR="004B3390" w:rsidRPr="00C018DA">
        <w:rPr>
          <w:rFonts w:ascii="Arial" w:hAnsi="Arial" w:cs="Arial"/>
        </w:rPr>
        <w:t xml:space="preserve">um </w:t>
      </w:r>
      <w:r w:rsidR="00EF33AD" w:rsidRPr="00C018DA">
        <w:rPr>
          <w:rFonts w:ascii="Arial" w:hAnsi="Arial" w:cs="Arial"/>
        </w:rPr>
        <w:t>operador log</w:t>
      </w:r>
      <w:r w:rsidR="008D487A"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stico</w:t>
      </w:r>
      <w:r w:rsidRPr="00C018DA">
        <w:rPr>
          <w:rFonts w:ascii="Arial" w:hAnsi="Arial" w:cs="Arial"/>
        </w:rPr>
        <w:t xml:space="preserve"> especializado,</w:t>
      </w:r>
      <w:r w:rsidR="00EF33AD" w:rsidRPr="00C018DA">
        <w:rPr>
          <w:rFonts w:ascii="Arial" w:hAnsi="Arial" w:cs="Arial"/>
        </w:rPr>
        <w:t xml:space="preserve"> devidamente contratado pela </w:t>
      </w:r>
      <w:r w:rsidRPr="00C018DA">
        <w:rPr>
          <w:rFonts w:ascii="Arial" w:hAnsi="Arial" w:cs="Arial"/>
        </w:rPr>
        <w:t xml:space="preserve">Companhia, </w:t>
      </w:r>
      <w:r w:rsidR="004B3390" w:rsidRPr="00C018DA">
        <w:rPr>
          <w:rFonts w:ascii="Arial" w:hAnsi="Arial" w:cs="Arial"/>
        </w:rPr>
        <w:t xml:space="preserve">através de </w:t>
      </w:r>
      <w:r w:rsidRPr="00C018DA">
        <w:rPr>
          <w:rFonts w:ascii="Arial" w:hAnsi="Arial" w:cs="Arial"/>
        </w:rPr>
        <w:t>processo licitatório</w:t>
      </w:r>
      <w:r w:rsidR="004B3390" w:rsidRPr="00C018DA">
        <w:rPr>
          <w:rFonts w:ascii="Arial" w:hAnsi="Arial" w:cs="Arial"/>
        </w:rPr>
        <w:t xml:space="preserve"> público</w:t>
      </w:r>
      <w:r w:rsidR="00EF33AD" w:rsidRPr="00C018DA">
        <w:rPr>
          <w:rFonts w:ascii="Arial" w:hAnsi="Arial" w:cs="Arial"/>
        </w:rPr>
        <w:t>.</w:t>
      </w:r>
      <w:r w:rsidR="004B3390" w:rsidRPr="00C018DA">
        <w:rPr>
          <w:rFonts w:ascii="Arial" w:hAnsi="Arial" w:cs="Arial"/>
        </w:rPr>
        <w:t xml:space="preserve"> </w:t>
      </w:r>
      <w:r w:rsidRPr="00C018DA">
        <w:rPr>
          <w:rFonts w:ascii="Arial" w:hAnsi="Arial" w:cs="Arial"/>
        </w:rPr>
        <w:t>Dessa forma, a</w:t>
      </w:r>
      <w:r w:rsidR="00EF33AD" w:rsidRPr="00C018DA">
        <w:rPr>
          <w:rFonts w:ascii="Arial" w:hAnsi="Arial" w:cs="Arial"/>
        </w:rPr>
        <w:t>tendendo</w:t>
      </w:r>
      <w:r w:rsidRPr="00C018DA">
        <w:rPr>
          <w:rFonts w:ascii="Arial" w:hAnsi="Arial" w:cs="Arial"/>
        </w:rPr>
        <w:t xml:space="preserve"> </w:t>
      </w:r>
      <w:r w:rsidR="004B3390" w:rsidRPr="00C018DA">
        <w:rPr>
          <w:rFonts w:ascii="Arial" w:hAnsi="Arial" w:cs="Arial"/>
        </w:rPr>
        <w:t>ao</w:t>
      </w:r>
      <w:r w:rsidR="00EF33AD" w:rsidRPr="00C018DA">
        <w:rPr>
          <w:rFonts w:ascii="Arial" w:hAnsi="Arial" w:cs="Arial"/>
        </w:rPr>
        <w:t xml:space="preserve"> </w:t>
      </w:r>
      <w:r w:rsidRPr="00C018DA">
        <w:rPr>
          <w:rFonts w:ascii="Arial" w:hAnsi="Arial" w:cs="Arial"/>
        </w:rPr>
        <w:t>P</w:t>
      </w:r>
      <w:r w:rsidR="00EF33AD" w:rsidRPr="00C018DA">
        <w:rPr>
          <w:rFonts w:ascii="Arial" w:hAnsi="Arial" w:cs="Arial"/>
        </w:rPr>
        <w:t xml:space="preserve">lano de </w:t>
      </w:r>
      <w:r w:rsidRPr="00C018DA">
        <w:rPr>
          <w:rFonts w:ascii="Arial" w:hAnsi="Arial" w:cs="Arial"/>
        </w:rPr>
        <w:t>E</w:t>
      </w:r>
      <w:r w:rsidR="00EF33AD" w:rsidRPr="00C018DA">
        <w:rPr>
          <w:rFonts w:ascii="Arial" w:hAnsi="Arial" w:cs="Arial"/>
        </w:rPr>
        <w:t xml:space="preserve">xpansão da </w:t>
      </w:r>
      <w:r w:rsidRPr="00C018DA">
        <w:rPr>
          <w:rFonts w:ascii="Arial" w:hAnsi="Arial" w:cs="Arial"/>
        </w:rPr>
        <w:t>C</w:t>
      </w:r>
      <w:r w:rsidR="00EF33AD" w:rsidRPr="00C018DA">
        <w:rPr>
          <w:rFonts w:ascii="Arial" w:hAnsi="Arial" w:cs="Arial"/>
        </w:rPr>
        <w:t>ompanhia</w:t>
      </w:r>
      <w:r w:rsidRPr="00C018DA">
        <w:rPr>
          <w:rFonts w:ascii="Arial" w:hAnsi="Arial" w:cs="Arial"/>
        </w:rPr>
        <w:t xml:space="preserve">, </w:t>
      </w:r>
      <w:r w:rsidR="004B3390" w:rsidRPr="00C018DA">
        <w:rPr>
          <w:rFonts w:ascii="Arial" w:hAnsi="Arial" w:cs="Arial"/>
        </w:rPr>
        <w:t>n</w:t>
      </w:r>
      <w:r w:rsidRPr="00C018DA">
        <w:rPr>
          <w:rFonts w:ascii="Arial" w:hAnsi="Arial" w:cs="Arial"/>
        </w:rPr>
        <w:t>a área  de influência do Sistema de Distribuição de Gás Natural (SDGN) existente</w:t>
      </w:r>
      <w:r w:rsidR="00EF33AD" w:rsidRPr="00C018DA">
        <w:rPr>
          <w:rFonts w:ascii="Arial" w:hAnsi="Arial" w:cs="Arial"/>
        </w:rPr>
        <w:t xml:space="preserve"> e ao </w:t>
      </w:r>
      <w:r w:rsidR="004B3390" w:rsidRPr="00C018DA">
        <w:rPr>
          <w:rFonts w:ascii="Arial" w:hAnsi="Arial" w:cs="Arial"/>
        </w:rPr>
        <w:t>P</w:t>
      </w:r>
      <w:r w:rsidR="00EF33AD" w:rsidRPr="00C018DA">
        <w:rPr>
          <w:rFonts w:ascii="Arial" w:hAnsi="Arial" w:cs="Arial"/>
        </w:rPr>
        <w:t xml:space="preserve">rojeto </w:t>
      </w:r>
      <w:r w:rsidR="004B3390" w:rsidRPr="00C018DA">
        <w:rPr>
          <w:rFonts w:ascii="Arial" w:hAnsi="Arial" w:cs="Arial"/>
        </w:rPr>
        <w:t>C</w:t>
      </w:r>
      <w:r w:rsidR="00EF33AD" w:rsidRPr="00C018DA">
        <w:rPr>
          <w:rFonts w:ascii="Arial" w:hAnsi="Arial" w:cs="Arial"/>
        </w:rPr>
        <w:t>orredores GNV</w:t>
      </w:r>
      <w:r w:rsidR="004B3390" w:rsidRPr="00C018DA">
        <w:rPr>
          <w:rFonts w:ascii="Arial" w:hAnsi="Arial" w:cs="Arial"/>
        </w:rPr>
        <w:t>. Um ambicioso projeto que fornece infraestrutura de abastecimento com GNV nas principais rodovias federais que cortam o estado de Minas Gerais.</w:t>
      </w:r>
    </w:p>
    <w:p w14:paraId="3EC089C0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27D6A1ED" w14:textId="0F9C7B57" w:rsidR="004B3390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 xml:space="preserve">O processo de </w:t>
      </w:r>
      <w:r w:rsidR="004B3390" w:rsidRPr="00C018DA">
        <w:rPr>
          <w:rFonts w:ascii="Arial" w:hAnsi="Arial" w:cs="Arial"/>
        </w:rPr>
        <w:t xml:space="preserve">cadastramento dos </w:t>
      </w:r>
      <w:r w:rsidR="004B3390" w:rsidRPr="00C018DA">
        <w:rPr>
          <w:rFonts w:ascii="Arial" w:hAnsi="Arial" w:cs="Arial"/>
        </w:rPr>
        <w:t>Novos Postos de Combustíveis, interessados em ser  revendedores de GNV</w:t>
      </w:r>
      <w:r w:rsidR="004B3390" w:rsidRPr="00C018DA">
        <w:rPr>
          <w:rFonts w:ascii="Arial" w:hAnsi="Arial" w:cs="Arial"/>
        </w:rPr>
        <w:t xml:space="preserve"> da Gasmig está d</w:t>
      </w:r>
      <w:r w:rsidRPr="00C018DA">
        <w:rPr>
          <w:rFonts w:ascii="Arial" w:hAnsi="Arial" w:cs="Arial"/>
        </w:rPr>
        <w:t xml:space="preserve">isponível no site da </w:t>
      </w:r>
      <w:r w:rsidR="004B3390" w:rsidRPr="00C018DA">
        <w:rPr>
          <w:rFonts w:ascii="Arial" w:hAnsi="Arial" w:cs="Arial"/>
        </w:rPr>
        <w:t xml:space="preserve">Companhia </w:t>
      </w:r>
      <w:r w:rsidR="008D487A" w:rsidRPr="00C018DA">
        <w:rPr>
          <w:rFonts w:ascii="Arial" w:hAnsi="Arial" w:cs="Arial"/>
        </w:rPr>
        <w:t>(</w:t>
      </w:r>
      <w:hyperlink r:id="rId5" w:history="1">
        <w:r w:rsidR="008D487A" w:rsidRPr="00C018DA">
          <w:rPr>
            <w:rStyle w:val="Hyperlink"/>
            <w:rFonts w:ascii="Arial" w:hAnsi="Arial" w:cs="Arial"/>
          </w:rPr>
          <w:t>https://gasmig.com.br/</w:t>
        </w:r>
      </w:hyperlink>
      <w:r w:rsidR="008D487A" w:rsidRPr="00C018DA">
        <w:rPr>
          <w:rFonts w:ascii="Arial" w:hAnsi="Arial" w:cs="Arial"/>
        </w:rPr>
        <w:t>)</w:t>
      </w:r>
      <w:r w:rsidR="004B3390" w:rsidRPr="00C018DA">
        <w:rPr>
          <w:rFonts w:ascii="Arial" w:hAnsi="Arial" w:cs="Arial"/>
        </w:rPr>
        <w:t xml:space="preserve"> e basta seguir o passo a passo para se cadastrarem.</w:t>
      </w:r>
    </w:p>
    <w:p w14:paraId="0134C5EE" w14:textId="77777777" w:rsidR="004B3390" w:rsidRPr="00C018DA" w:rsidRDefault="004B3390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3EA6E1F3" w14:textId="77777777" w:rsidR="00EF33AD" w:rsidRPr="00C018DA" w:rsidRDefault="00EF33AD" w:rsidP="00C018DA">
      <w:pPr>
        <w:pStyle w:val="Corpodetexto"/>
        <w:spacing w:before="2" w:line="276" w:lineRule="auto"/>
        <w:jc w:val="both"/>
        <w:rPr>
          <w:rFonts w:ascii="Arial" w:hAnsi="Arial" w:cs="Arial"/>
        </w:rPr>
      </w:pPr>
    </w:p>
    <w:p w14:paraId="2336FE7F" w14:textId="77777777" w:rsidR="00EF33AD" w:rsidRPr="00C018DA" w:rsidRDefault="00EF33AD" w:rsidP="00C018DA">
      <w:pPr>
        <w:pStyle w:val="Corpodetexto"/>
        <w:numPr>
          <w:ilvl w:val="0"/>
          <w:numId w:val="7"/>
        </w:numPr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  <w:b/>
          <w:bCs/>
        </w:rPr>
        <w:t>DO CREDENCIAMENTO E HABILITAÇÃO</w:t>
      </w:r>
    </w:p>
    <w:p w14:paraId="0FCE121A" w14:textId="77777777" w:rsidR="00EF33AD" w:rsidRPr="00C018DA" w:rsidRDefault="00EF33AD" w:rsidP="00C018DA">
      <w:pPr>
        <w:pStyle w:val="Corpodetexto"/>
        <w:spacing w:line="276" w:lineRule="auto"/>
        <w:ind w:left="360" w:right="526"/>
        <w:jc w:val="both"/>
        <w:rPr>
          <w:rFonts w:ascii="Arial" w:hAnsi="Arial" w:cs="Arial"/>
        </w:rPr>
      </w:pPr>
    </w:p>
    <w:p w14:paraId="6F991941" w14:textId="77F899C5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O presente CREDENCIAMENTO</w:t>
      </w:r>
      <w:r w:rsidR="004B3390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se refere exclusivamente a serviços de revenda do GNV para ve</w:t>
      </w:r>
      <w:r w:rsidR="004B3390" w:rsidRPr="00C018DA">
        <w:rPr>
          <w:rFonts w:ascii="Arial" w:hAnsi="Arial" w:cs="Arial"/>
        </w:rPr>
        <w:t>í</w:t>
      </w:r>
      <w:r w:rsidRPr="00C018DA">
        <w:rPr>
          <w:rFonts w:ascii="Arial" w:hAnsi="Arial" w:cs="Arial"/>
        </w:rPr>
        <w:t>culos leves e pesados.</w:t>
      </w:r>
    </w:p>
    <w:p w14:paraId="5F6ABA16" w14:textId="77777777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1C71D85A" w14:textId="2F1D5424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O C</w:t>
      </w:r>
      <w:r w:rsidR="008D487A" w:rsidRPr="00C018DA">
        <w:rPr>
          <w:rFonts w:ascii="Arial" w:hAnsi="Arial" w:cs="Arial"/>
        </w:rPr>
        <w:t>REDENCIAMENTO</w:t>
      </w:r>
      <w:r w:rsidRPr="00C018DA">
        <w:rPr>
          <w:rFonts w:ascii="Arial" w:hAnsi="Arial" w:cs="Arial"/>
        </w:rPr>
        <w:t xml:space="preserve"> será realizado exclusivamente no site </w:t>
      </w:r>
      <w:r w:rsidR="004B3390" w:rsidRPr="00C018DA">
        <w:rPr>
          <w:rFonts w:ascii="Arial" w:hAnsi="Arial" w:cs="Arial"/>
        </w:rPr>
        <w:t xml:space="preserve">oficial </w:t>
      </w:r>
      <w:r w:rsidRPr="00C018DA">
        <w:rPr>
          <w:rFonts w:ascii="Arial" w:hAnsi="Arial" w:cs="Arial"/>
        </w:rPr>
        <w:t>da Gasmig</w:t>
      </w:r>
      <w:r w:rsidR="004B3390" w:rsidRPr="00C018DA">
        <w:rPr>
          <w:rFonts w:ascii="Arial" w:hAnsi="Arial" w:cs="Arial"/>
        </w:rPr>
        <w:t>, na página do GNV,</w:t>
      </w:r>
      <w:r w:rsidRPr="00C018DA">
        <w:rPr>
          <w:rFonts w:ascii="Arial" w:hAnsi="Arial" w:cs="Arial"/>
        </w:rPr>
        <w:t xml:space="preserve"> com o preenchimento,  inclusão da planilha de avaliação, juntada</w:t>
      </w:r>
      <w:r w:rsidR="004B3390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e</w:t>
      </w:r>
      <w:r w:rsidR="004B3390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envio de toda documentação exigida no ite</w:t>
      </w:r>
      <w:r w:rsidR="008D487A" w:rsidRPr="00C018DA">
        <w:rPr>
          <w:rFonts w:ascii="Arial" w:hAnsi="Arial" w:cs="Arial"/>
        </w:rPr>
        <w:t>m</w:t>
      </w:r>
      <w:r w:rsidRPr="00C018DA">
        <w:rPr>
          <w:rFonts w:ascii="Arial" w:hAnsi="Arial" w:cs="Arial"/>
        </w:rPr>
        <w:t xml:space="preserve"> 3;</w:t>
      </w:r>
    </w:p>
    <w:p w14:paraId="5685BFEC" w14:textId="77777777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6420A8A8" w14:textId="77777777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O CREDENCIAMENTO terá validade de 12 (doze) meses a contar da sua homologação, podendo ser prorrogado por igual período, até o limite de 60 meses.</w:t>
      </w:r>
    </w:p>
    <w:p w14:paraId="53F332C3" w14:textId="77777777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33EF34BD" w14:textId="5C42CE9C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 xml:space="preserve">O presente </w:t>
      </w:r>
      <w:r w:rsidR="008D487A" w:rsidRPr="00C018DA">
        <w:rPr>
          <w:rFonts w:ascii="Arial" w:hAnsi="Arial" w:cs="Arial"/>
        </w:rPr>
        <w:t>CREDENCIAMENTO</w:t>
      </w:r>
      <w:r w:rsidRPr="00C018DA">
        <w:rPr>
          <w:rFonts w:ascii="Arial" w:hAnsi="Arial" w:cs="Arial"/>
        </w:rPr>
        <w:t xml:space="preserve"> tem caráter precário. O CREDENCIADO ou a G</w:t>
      </w:r>
      <w:r w:rsidR="004B3390" w:rsidRPr="00C018DA">
        <w:rPr>
          <w:rFonts w:ascii="Arial" w:hAnsi="Arial" w:cs="Arial"/>
        </w:rPr>
        <w:t>asmig</w:t>
      </w:r>
      <w:r w:rsidR="008D487A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podem solicitar o descredenciamento, com no mínimo 30 (trinta) dias de antecedência, caso não tenham mais interesse</w:t>
      </w:r>
      <w:r w:rsidR="004B3390" w:rsidRPr="00C018DA">
        <w:rPr>
          <w:rFonts w:ascii="Arial" w:hAnsi="Arial" w:cs="Arial"/>
        </w:rPr>
        <w:t>.</w:t>
      </w:r>
    </w:p>
    <w:p w14:paraId="5151AB01" w14:textId="77777777" w:rsidR="004B3390" w:rsidRPr="00C018DA" w:rsidRDefault="004B3390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17AA2E5D" w14:textId="63B1515C" w:rsidR="004B3390" w:rsidRPr="00C018DA" w:rsidRDefault="004B3390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 xml:space="preserve">Uma vez sendo selecionado o </w:t>
      </w:r>
      <w:r w:rsidR="00C018DA" w:rsidRPr="00C018DA">
        <w:rPr>
          <w:rFonts w:ascii="Arial" w:hAnsi="Arial" w:cs="Arial"/>
        </w:rPr>
        <w:t>CREDENCIADO</w:t>
      </w:r>
      <w:r w:rsidR="00C018DA" w:rsidRPr="00C018DA">
        <w:rPr>
          <w:rFonts w:ascii="Arial" w:hAnsi="Arial" w:cs="Arial"/>
        </w:rPr>
        <w:t xml:space="preserve"> e colocada a Proposta Comercial da Gasmig para o atendimento ao referido Posto, ele terá até 30 (trinta) dias para aceitar ou recusar a proposta. Após este prazo a Gasmig poderá entrar em contato com o outro Posto cadastrado, mesmo que sua nota na avaliação seja inferior a do Posto que recebeu a Proposta Comercial prioritariamante.</w:t>
      </w:r>
    </w:p>
    <w:p w14:paraId="7AC6FE97" w14:textId="77777777" w:rsidR="00EF33AD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7A295D9A" w14:textId="77777777" w:rsidR="00F97410" w:rsidRPr="00C018DA" w:rsidRDefault="00F97410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3F21CF15" w14:textId="115CCBE8" w:rsidR="00EF33AD" w:rsidRPr="00F97410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F97410">
        <w:rPr>
          <w:rFonts w:ascii="Arial" w:hAnsi="Arial" w:cs="Arial"/>
          <w:b/>
          <w:bCs/>
        </w:rPr>
        <w:lastRenderedPageBreak/>
        <w:t>Serão desclasificada</w:t>
      </w:r>
      <w:r w:rsidR="00EF579B" w:rsidRPr="00F97410">
        <w:rPr>
          <w:rFonts w:ascii="Arial" w:hAnsi="Arial" w:cs="Arial"/>
          <w:b/>
          <w:bCs/>
        </w:rPr>
        <w:t>s</w:t>
      </w:r>
      <w:r w:rsidRPr="00F97410">
        <w:rPr>
          <w:rFonts w:ascii="Arial" w:hAnsi="Arial" w:cs="Arial"/>
          <w:b/>
          <w:bCs/>
        </w:rPr>
        <w:t xml:space="preserve"> sulmariamente as empresas credenciadas que não obtiverem:</w:t>
      </w:r>
    </w:p>
    <w:p w14:paraId="0F122595" w14:textId="77777777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46388D82" w14:textId="6EED1775" w:rsidR="00EF33AD" w:rsidRPr="002A0B6C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</w:rPr>
        <w:t>A pontuação m</w:t>
      </w:r>
      <w:r w:rsidR="00EF579B" w:rsidRPr="00C018DA">
        <w:rPr>
          <w:rFonts w:ascii="Arial" w:hAnsi="Arial" w:cs="Arial"/>
        </w:rPr>
        <w:t>í</w:t>
      </w:r>
      <w:r w:rsidRPr="00C018DA">
        <w:rPr>
          <w:rFonts w:ascii="Arial" w:hAnsi="Arial" w:cs="Arial"/>
        </w:rPr>
        <w:t xml:space="preserve">nima exigida de classificação na </w:t>
      </w:r>
      <w:r w:rsidR="00F97410" w:rsidRPr="002A0B6C">
        <w:rPr>
          <w:rFonts w:ascii="Arial" w:hAnsi="Arial" w:cs="Arial"/>
          <w:b/>
          <w:bCs/>
        </w:rPr>
        <w:t xml:space="preserve">Planilha de Classificação de Postos Revendedores de Combustíveis - </w:t>
      </w:r>
      <w:r w:rsidRPr="002A0B6C">
        <w:rPr>
          <w:rFonts w:ascii="Arial" w:hAnsi="Arial" w:cs="Arial"/>
          <w:b/>
          <w:bCs/>
        </w:rPr>
        <w:t xml:space="preserve">  Anexo I</w:t>
      </w:r>
    </w:p>
    <w:p w14:paraId="02999FE7" w14:textId="4FD60D9B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Apresentar classificação insatisfat</w:t>
      </w:r>
      <w:r w:rsidR="00EF579B" w:rsidRPr="00C018DA">
        <w:rPr>
          <w:rFonts w:ascii="Arial" w:hAnsi="Arial" w:cs="Arial"/>
        </w:rPr>
        <w:t>ó</w:t>
      </w:r>
      <w:r w:rsidRPr="00C018DA">
        <w:rPr>
          <w:rFonts w:ascii="Arial" w:hAnsi="Arial" w:cs="Arial"/>
        </w:rPr>
        <w:t>ria n</w:t>
      </w:r>
      <w:r w:rsidR="00F97410">
        <w:rPr>
          <w:rFonts w:ascii="Arial" w:hAnsi="Arial" w:cs="Arial"/>
        </w:rPr>
        <w:t xml:space="preserve">o </w:t>
      </w:r>
      <w:r w:rsidR="00F97410" w:rsidRPr="00F97410">
        <w:rPr>
          <w:rFonts w:ascii="Arial" w:hAnsi="Arial" w:cs="Arial"/>
          <w:b/>
          <w:bCs/>
        </w:rPr>
        <w:t xml:space="preserve">Relatório de Análise de Crédito - </w:t>
      </w:r>
      <w:r w:rsidRPr="00F97410">
        <w:rPr>
          <w:rFonts w:ascii="Arial" w:hAnsi="Arial" w:cs="Arial"/>
          <w:b/>
          <w:bCs/>
        </w:rPr>
        <w:t xml:space="preserve"> RAC, Anexo II</w:t>
      </w:r>
      <w:r w:rsidR="00494906" w:rsidRPr="00494906">
        <w:rPr>
          <w:rFonts w:ascii="Arial" w:hAnsi="Arial" w:cs="Arial"/>
        </w:rPr>
        <w:t>; e</w:t>
      </w:r>
    </w:p>
    <w:p w14:paraId="5A981511" w14:textId="2F81CB71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Não postar toda a documentação exi</w:t>
      </w:r>
      <w:r w:rsidR="00E31492" w:rsidRPr="00C018DA">
        <w:rPr>
          <w:rFonts w:ascii="Arial" w:hAnsi="Arial" w:cs="Arial"/>
        </w:rPr>
        <w:t>g</w:t>
      </w:r>
      <w:r w:rsidRPr="00C018DA">
        <w:rPr>
          <w:rFonts w:ascii="Arial" w:hAnsi="Arial" w:cs="Arial"/>
        </w:rPr>
        <w:t>ida para an</w:t>
      </w:r>
      <w:r w:rsidR="00E31492" w:rsidRPr="00C018DA">
        <w:rPr>
          <w:rFonts w:ascii="Arial" w:hAnsi="Arial" w:cs="Arial"/>
        </w:rPr>
        <w:t>á</w:t>
      </w:r>
      <w:r w:rsidRPr="00C018DA">
        <w:rPr>
          <w:rFonts w:ascii="Arial" w:hAnsi="Arial" w:cs="Arial"/>
        </w:rPr>
        <w:t xml:space="preserve">lise e avaliação do </w:t>
      </w:r>
      <w:r w:rsidRPr="002A0B6C">
        <w:rPr>
          <w:rFonts w:ascii="Arial" w:hAnsi="Arial" w:cs="Arial"/>
          <w:b/>
          <w:bCs/>
        </w:rPr>
        <w:t>item 3</w:t>
      </w:r>
      <w:r w:rsidRPr="00C018DA">
        <w:rPr>
          <w:rFonts w:ascii="Arial" w:hAnsi="Arial" w:cs="Arial"/>
        </w:rPr>
        <w:t>.</w:t>
      </w:r>
    </w:p>
    <w:p w14:paraId="176D1734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4F1FF131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1774D3B3" w14:textId="475E7944" w:rsidR="00EF33AD" w:rsidRPr="00C018DA" w:rsidRDefault="00EF33AD" w:rsidP="00C018DA">
      <w:pPr>
        <w:pStyle w:val="Corpodetexto"/>
        <w:numPr>
          <w:ilvl w:val="0"/>
          <w:numId w:val="7"/>
        </w:numPr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  <w:b/>
          <w:bCs/>
        </w:rPr>
        <w:t>DA DOCUMENTAÇÃO EXIGIDA PARA O REGISTRO CADASTRAL</w:t>
      </w:r>
    </w:p>
    <w:p w14:paraId="77EA26E8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6CE38AEA" w14:textId="32FDBDCC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 xml:space="preserve">Preenchimento </w:t>
      </w:r>
      <w:r w:rsidR="00C018DA" w:rsidRPr="00C018DA">
        <w:rPr>
          <w:rFonts w:ascii="Arial" w:hAnsi="Arial" w:cs="Arial"/>
        </w:rPr>
        <w:t>do Cadastro no site oficial da Gasmig;</w:t>
      </w:r>
    </w:p>
    <w:p w14:paraId="65957D88" w14:textId="2BF10678" w:rsidR="00C018DA" w:rsidRPr="00C018DA" w:rsidRDefault="00C018DA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Preenchimento da Planilha de Classificação e postagem no portal do GNV da Gasmig;</w:t>
      </w:r>
    </w:p>
    <w:p w14:paraId="70551DEE" w14:textId="2E170D19" w:rsidR="00EF33AD" w:rsidRPr="00C018DA" w:rsidRDefault="00C018DA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 xml:space="preserve">Cartão </w:t>
      </w:r>
      <w:r w:rsidR="00EF33AD" w:rsidRPr="00C018DA">
        <w:rPr>
          <w:rFonts w:ascii="Arial" w:hAnsi="Arial" w:cs="Arial"/>
        </w:rPr>
        <w:t>CNPJ</w:t>
      </w:r>
      <w:r w:rsidRPr="00C018DA">
        <w:rPr>
          <w:rFonts w:ascii="Arial" w:hAnsi="Arial" w:cs="Arial"/>
        </w:rPr>
        <w:t>;</w:t>
      </w:r>
    </w:p>
    <w:p w14:paraId="0C6A1519" w14:textId="0BAA0A44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 xml:space="preserve">Contrato </w:t>
      </w:r>
      <w:r w:rsidR="00C018DA" w:rsidRPr="00C018DA">
        <w:rPr>
          <w:rFonts w:ascii="Arial" w:hAnsi="Arial" w:cs="Arial"/>
        </w:rPr>
        <w:t>S</w:t>
      </w:r>
      <w:r w:rsidRPr="00C018DA">
        <w:rPr>
          <w:rFonts w:ascii="Arial" w:hAnsi="Arial" w:cs="Arial"/>
        </w:rPr>
        <w:t>ocial</w:t>
      </w:r>
      <w:r w:rsidR="00C018DA" w:rsidRPr="00C018DA">
        <w:rPr>
          <w:rFonts w:ascii="Arial" w:hAnsi="Arial" w:cs="Arial"/>
        </w:rPr>
        <w:t xml:space="preserve"> e sua última alteração contratual ou Contrato Social Consolidado; e</w:t>
      </w:r>
    </w:p>
    <w:p w14:paraId="5CB80745" w14:textId="1A1BB02A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Documentação dos s</w:t>
      </w:r>
      <w:r w:rsidR="00E31492" w:rsidRPr="00C018DA">
        <w:rPr>
          <w:rFonts w:ascii="Arial" w:hAnsi="Arial" w:cs="Arial"/>
        </w:rPr>
        <w:t>ó</w:t>
      </w:r>
      <w:r w:rsidRPr="00C018DA">
        <w:rPr>
          <w:rFonts w:ascii="Arial" w:hAnsi="Arial" w:cs="Arial"/>
        </w:rPr>
        <w:t>cios e/ou representantes legais</w:t>
      </w:r>
      <w:r w:rsidR="00C018DA" w:rsidRPr="00C018DA">
        <w:rPr>
          <w:rFonts w:ascii="Arial" w:hAnsi="Arial" w:cs="Arial"/>
        </w:rPr>
        <w:t xml:space="preserve"> que assinam pelo Posto de Combustíveis.</w:t>
      </w:r>
    </w:p>
    <w:p w14:paraId="1AFBBBD5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4661A515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2B06F424" w14:textId="07723719" w:rsidR="00EF33AD" w:rsidRPr="00C018DA" w:rsidRDefault="00EF33AD" w:rsidP="00C018DA">
      <w:pPr>
        <w:pStyle w:val="Corpodetexto"/>
        <w:numPr>
          <w:ilvl w:val="0"/>
          <w:numId w:val="7"/>
        </w:numPr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  <w:b/>
          <w:bCs/>
        </w:rPr>
        <w:t>DAS CONDIÇÕES GERAIS PARA REVENDA DO GN</w:t>
      </w:r>
      <w:r w:rsidR="00C018DA" w:rsidRPr="00C018DA">
        <w:rPr>
          <w:rFonts w:ascii="Arial" w:hAnsi="Arial" w:cs="Arial"/>
          <w:b/>
          <w:bCs/>
        </w:rPr>
        <w:t>V</w:t>
      </w:r>
    </w:p>
    <w:p w14:paraId="44D0D6EE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  <w:b/>
          <w:bCs/>
        </w:rPr>
      </w:pPr>
    </w:p>
    <w:p w14:paraId="1AD237BD" w14:textId="5B8A09E3" w:rsidR="00EF33AD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</w:rPr>
        <w:t xml:space="preserve">O </w:t>
      </w:r>
      <w:r w:rsidR="00C018DA" w:rsidRPr="00C018DA">
        <w:rPr>
          <w:rFonts w:ascii="Arial" w:hAnsi="Arial" w:cs="Arial"/>
        </w:rPr>
        <w:t>Contrato de GNV Padrão, para a revend</w:t>
      </w:r>
      <w:r w:rsidR="00F97410">
        <w:rPr>
          <w:rFonts w:ascii="Arial" w:hAnsi="Arial" w:cs="Arial"/>
        </w:rPr>
        <w:t>a</w:t>
      </w:r>
      <w:r w:rsidR="00C018DA" w:rsidRPr="00C018DA">
        <w:rPr>
          <w:rFonts w:ascii="Arial" w:hAnsi="Arial" w:cs="Arial"/>
        </w:rPr>
        <w:t xml:space="preserve"> do combustível</w:t>
      </w:r>
      <w:r w:rsidRPr="00C018DA">
        <w:rPr>
          <w:rFonts w:ascii="Arial" w:hAnsi="Arial" w:cs="Arial"/>
        </w:rPr>
        <w:t xml:space="preserve">, objeto deste </w:t>
      </w:r>
      <w:r w:rsidR="00C018DA" w:rsidRPr="00C018DA">
        <w:rPr>
          <w:rFonts w:ascii="Arial" w:hAnsi="Arial" w:cs="Arial"/>
        </w:rPr>
        <w:t>CREDENCIAMENTO</w:t>
      </w:r>
      <w:r w:rsidR="00C018DA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a ser  celebrado em caráter não exclusivo</w:t>
      </w:r>
      <w:r w:rsidR="00F97410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pelo prazo de vigência </w:t>
      </w:r>
      <w:r w:rsidR="00F97410">
        <w:rPr>
          <w:rFonts w:ascii="Arial" w:hAnsi="Arial" w:cs="Arial"/>
        </w:rPr>
        <w:t>padrão de 60 (sessenta) meses</w:t>
      </w:r>
      <w:r w:rsidRPr="00C018DA">
        <w:rPr>
          <w:rFonts w:ascii="Arial" w:hAnsi="Arial" w:cs="Arial"/>
        </w:rPr>
        <w:t xml:space="preserve">, podendo ainda o </w:t>
      </w:r>
      <w:r w:rsidR="00F97410">
        <w:rPr>
          <w:rFonts w:ascii="Arial" w:hAnsi="Arial" w:cs="Arial"/>
        </w:rPr>
        <w:t>referido Contrato</w:t>
      </w:r>
      <w:r w:rsidRPr="00C018DA">
        <w:rPr>
          <w:rFonts w:ascii="Arial" w:hAnsi="Arial" w:cs="Arial"/>
        </w:rPr>
        <w:t xml:space="preserve"> </w:t>
      </w:r>
      <w:r w:rsidR="00E31492" w:rsidRPr="00C018DA">
        <w:rPr>
          <w:rFonts w:ascii="Arial" w:hAnsi="Arial" w:cs="Arial"/>
        </w:rPr>
        <w:t xml:space="preserve">ser </w:t>
      </w:r>
      <w:r w:rsidRPr="00C018DA">
        <w:rPr>
          <w:rFonts w:ascii="Arial" w:hAnsi="Arial" w:cs="Arial"/>
        </w:rPr>
        <w:t xml:space="preserve">prorrogado nos limites da lei ou ser resilido a qualquer tempo, por acordos entre as partes, nos termos da </w:t>
      </w:r>
      <w:r w:rsidRPr="00F97410">
        <w:rPr>
          <w:rFonts w:ascii="Arial" w:hAnsi="Arial" w:cs="Arial"/>
          <w:b/>
          <w:bCs/>
        </w:rPr>
        <w:t>Minuta de C</w:t>
      </w:r>
      <w:r w:rsidR="00F97410" w:rsidRPr="00F97410">
        <w:rPr>
          <w:rFonts w:ascii="Arial" w:hAnsi="Arial" w:cs="Arial"/>
          <w:b/>
          <w:bCs/>
        </w:rPr>
        <w:t xml:space="preserve">ontrato </w:t>
      </w:r>
      <w:r w:rsidR="00494906">
        <w:rPr>
          <w:rFonts w:ascii="Arial" w:hAnsi="Arial" w:cs="Arial"/>
          <w:b/>
          <w:bCs/>
        </w:rPr>
        <w:t xml:space="preserve">GNV </w:t>
      </w:r>
      <w:r w:rsidR="00F97410" w:rsidRPr="00F97410">
        <w:rPr>
          <w:rFonts w:ascii="Arial" w:hAnsi="Arial" w:cs="Arial"/>
          <w:b/>
          <w:bCs/>
        </w:rPr>
        <w:t>Padrão</w:t>
      </w:r>
      <w:r w:rsidRPr="00F97410">
        <w:rPr>
          <w:rFonts w:ascii="Arial" w:hAnsi="Arial" w:cs="Arial"/>
          <w:b/>
          <w:bCs/>
        </w:rPr>
        <w:t xml:space="preserve"> - Anexo III</w:t>
      </w:r>
      <w:r w:rsidR="00F97410" w:rsidRPr="00F97410">
        <w:rPr>
          <w:rFonts w:ascii="Arial" w:hAnsi="Arial" w:cs="Arial"/>
          <w:b/>
          <w:bCs/>
        </w:rPr>
        <w:t>.</w:t>
      </w:r>
    </w:p>
    <w:p w14:paraId="7CE77B13" w14:textId="77777777" w:rsidR="00F97410" w:rsidRPr="00C018DA" w:rsidRDefault="00F97410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0DB107E2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5B8821BF" w14:textId="64A33C17" w:rsidR="00EF33AD" w:rsidRPr="00C018DA" w:rsidRDefault="00EF33AD" w:rsidP="00C018DA">
      <w:pPr>
        <w:pStyle w:val="Corpodetexto"/>
        <w:numPr>
          <w:ilvl w:val="0"/>
          <w:numId w:val="7"/>
        </w:numPr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  <w:b/>
          <w:bCs/>
        </w:rPr>
        <w:t>DA HABILITAÇÃO E CLASSIFICAÇÃO PARA A REVENDA GNV</w:t>
      </w:r>
    </w:p>
    <w:p w14:paraId="10838284" w14:textId="77777777" w:rsidR="00EF33AD" w:rsidRPr="00F97410" w:rsidRDefault="00EF33AD" w:rsidP="00C018DA">
      <w:pPr>
        <w:pStyle w:val="Corpodetexto"/>
        <w:spacing w:line="276" w:lineRule="auto"/>
        <w:ind w:left="1212" w:right="526"/>
        <w:jc w:val="both"/>
        <w:rPr>
          <w:rFonts w:ascii="Arial" w:hAnsi="Arial" w:cs="Arial"/>
          <w:b/>
          <w:bCs/>
        </w:rPr>
      </w:pPr>
    </w:p>
    <w:p w14:paraId="2032CB89" w14:textId="77777777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F97410">
        <w:rPr>
          <w:rFonts w:ascii="Arial" w:hAnsi="Arial" w:cs="Arial"/>
          <w:b/>
          <w:bCs/>
        </w:rPr>
        <w:t>Consistirá basicamente das atividades principais e requisitos listados abaixo:</w:t>
      </w:r>
    </w:p>
    <w:p w14:paraId="57B7087B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23CD3BFD" w14:textId="7BF306A4" w:rsidR="00EF33AD" w:rsidRPr="00C018DA" w:rsidRDefault="00494906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EF33AD" w:rsidRPr="00C018DA">
        <w:rPr>
          <w:rFonts w:ascii="Arial" w:hAnsi="Arial" w:cs="Arial"/>
        </w:rPr>
        <w:t xml:space="preserve"> </w:t>
      </w:r>
      <w:r w:rsidRPr="00C018DA">
        <w:rPr>
          <w:rFonts w:ascii="Arial" w:hAnsi="Arial" w:cs="Arial"/>
        </w:rPr>
        <w:t>Novos Postos de Combustíveis, interessados em ser revendedores de GNV</w:t>
      </w:r>
      <w:r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</w:t>
      </w:r>
      <w:r w:rsidR="00EF33AD" w:rsidRPr="00C018DA">
        <w:rPr>
          <w:rFonts w:ascii="Arial" w:hAnsi="Arial" w:cs="Arial"/>
        </w:rPr>
        <w:t>interessad</w:t>
      </w:r>
      <w:r>
        <w:rPr>
          <w:rFonts w:ascii="Arial" w:hAnsi="Arial" w:cs="Arial"/>
        </w:rPr>
        <w:t>os</w:t>
      </w:r>
      <w:r w:rsidR="00EF33AD" w:rsidRPr="00C018DA">
        <w:rPr>
          <w:rFonts w:ascii="Arial" w:hAnsi="Arial" w:cs="Arial"/>
        </w:rPr>
        <w:t xml:space="preserve"> em se credenciar dever</w:t>
      </w:r>
      <w:r>
        <w:rPr>
          <w:rFonts w:ascii="Arial" w:hAnsi="Arial" w:cs="Arial"/>
        </w:rPr>
        <w:t>ão</w:t>
      </w:r>
      <w:r w:rsidR="00EF33AD" w:rsidRPr="00C018DA">
        <w:rPr>
          <w:rFonts w:ascii="Arial" w:hAnsi="Arial" w:cs="Arial"/>
        </w:rPr>
        <w:t xml:space="preserve"> ter o objeto social</w:t>
      </w:r>
      <w:r>
        <w:rPr>
          <w:rFonts w:ascii="Arial" w:hAnsi="Arial" w:cs="Arial"/>
        </w:rPr>
        <w:t>,</w:t>
      </w:r>
      <w:r w:rsidR="00EF33AD" w:rsidRPr="00C018DA">
        <w:rPr>
          <w:rFonts w:ascii="Arial" w:hAnsi="Arial" w:cs="Arial"/>
        </w:rPr>
        <w:t xml:space="preserve"> condizente com a atividade de comercialização do GNV e  serviços ligados ao mercado de gás combustível e/ou demais combust</w:t>
      </w:r>
      <w:r w:rsidR="00E31492"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veis l</w:t>
      </w:r>
      <w:r w:rsidR="00E31492"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quidos;</w:t>
      </w:r>
    </w:p>
    <w:p w14:paraId="13832291" w14:textId="7D929331" w:rsidR="00EF33AD" w:rsidRPr="00C018DA" w:rsidRDefault="00494906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>
        <w:rPr>
          <w:rFonts w:ascii="Arial" w:hAnsi="Arial" w:cs="Arial"/>
        </w:rPr>
        <w:t>Estar apto, junto à ANP, para r</w:t>
      </w:r>
      <w:r w:rsidR="00EF33AD" w:rsidRPr="00C018DA">
        <w:rPr>
          <w:rFonts w:ascii="Arial" w:hAnsi="Arial" w:cs="Arial"/>
        </w:rPr>
        <w:t xml:space="preserve">ealizar a </w:t>
      </w:r>
      <w:r>
        <w:rPr>
          <w:rFonts w:ascii="Arial" w:hAnsi="Arial" w:cs="Arial"/>
        </w:rPr>
        <w:t>r</w:t>
      </w:r>
      <w:r w:rsidR="00EF33AD" w:rsidRPr="00C018DA">
        <w:rPr>
          <w:rFonts w:ascii="Arial" w:hAnsi="Arial" w:cs="Arial"/>
        </w:rPr>
        <w:t>evenda do GNV</w:t>
      </w:r>
      <w:r>
        <w:rPr>
          <w:rFonts w:ascii="Arial" w:hAnsi="Arial" w:cs="Arial"/>
        </w:rPr>
        <w:t xml:space="preserve"> </w:t>
      </w:r>
      <w:r w:rsidR="00EF33AD" w:rsidRPr="00C018DA">
        <w:rPr>
          <w:rFonts w:ascii="Arial" w:hAnsi="Arial" w:cs="Arial"/>
        </w:rPr>
        <w:t>para ve</w:t>
      </w:r>
      <w:r w:rsidR="00E31492"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culos leves e pesados</w:t>
      </w:r>
      <w:r>
        <w:rPr>
          <w:rFonts w:ascii="Arial" w:hAnsi="Arial" w:cs="Arial"/>
        </w:rPr>
        <w:t>,</w:t>
      </w:r>
      <w:r w:rsidR="00EF33AD" w:rsidRPr="00C018DA">
        <w:rPr>
          <w:rFonts w:ascii="Arial" w:hAnsi="Arial" w:cs="Arial"/>
        </w:rPr>
        <w:t xml:space="preserve"> convertidos ao GNV</w:t>
      </w:r>
      <w:r>
        <w:rPr>
          <w:rFonts w:ascii="Arial" w:hAnsi="Arial" w:cs="Arial"/>
        </w:rPr>
        <w:t xml:space="preserve"> ou com a opção “GNV de fábrica”</w:t>
      </w:r>
      <w:r w:rsidR="00E31492" w:rsidRPr="00C018DA">
        <w:rPr>
          <w:rFonts w:ascii="Arial" w:hAnsi="Arial" w:cs="Arial"/>
        </w:rPr>
        <w:t>;</w:t>
      </w:r>
    </w:p>
    <w:p w14:paraId="28D1DD5C" w14:textId="10D6F970" w:rsidR="00EF33AD" w:rsidRPr="00C018DA" w:rsidRDefault="00494906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>
        <w:rPr>
          <w:rFonts w:ascii="Arial" w:hAnsi="Arial" w:cs="Arial"/>
        </w:rPr>
        <w:t>Estar disposto a realizar os investimentos na parte civil e na aquisição de equipamentos para abastecimento de veíuclos leves e pesados, movidos a GNV;</w:t>
      </w:r>
    </w:p>
    <w:p w14:paraId="1625CD3E" w14:textId="627E1371" w:rsidR="00EF33AD" w:rsidRPr="00494906" w:rsidRDefault="00494906" w:rsidP="00494906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Ter c</w:t>
      </w:r>
      <w:r w:rsidR="00EF33AD" w:rsidRPr="00C018DA">
        <w:rPr>
          <w:rFonts w:ascii="Arial" w:hAnsi="Arial" w:cs="Arial"/>
        </w:rPr>
        <w:t>apacidade f</w:t>
      </w:r>
      <w:r w:rsidR="00E31492"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sica e log</w:t>
      </w:r>
      <w:r w:rsidR="00E31492"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stica</w:t>
      </w:r>
      <w:r>
        <w:rPr>
          <w:rFonts w:ascii="Arial" w:hAnsi="Arial" w:cs="Arial"/>
        </w:rPr>
        <w:t>,</w:t>
      </w:r>
      <w:r w:rsidR="00EF33AD" w:rsidRPr="00C018DA">
        <w:rPr>
          <w:rFonts w:ascii="Arial" w:hAnsi="Arial" w:cs="Arial"/>
        </w:rPr>
        <w:t xml:space="preserve"> para o fornecimento</w:t>
      </w:r>
      <w:r>
        <w:rPr>
          <w:rFonts w:ascii="Arial" w:hAnsi="Arial" w:cs="Arial"/>
        </w:rPr>
        <w:t xml:space="preserve"> do GNV, </w:t>
      </w:r>
      <w:r w:rsidR="00EF33AD" w:rsidRPr="00C018DA">
        <w:rPr>
          <w:rFonts w:ascii="Arial" w:hAnsi="Arial" w:cs="Arial"/>
        </w:rPr>
        <w:t>conforme pr</w:t>
      </w:r>
      <w:r w:rsidR="00E31492" w:rsidRPr="00C018DA">
        <w:rPr>
          <w:rFonts w:ascii="Arial" w:hAnsi="Arial" w:cs="Arial"/>
        </w:rPr>
        <w:t>e</w:t>
      </w:r>
      <w:r w:rsidR="00EF33AD" w:rsidRPr="00C018DA">
        <w:rPr>
          <w:rFonts w:ascii="Arial" w:hAnsi="Arial" w:cs="Arial"/>
        </w:rPr>
        <w:t>estabelecid</w:t>
      </w:r>
      <w:r>
        <w:rPr>
          <w:rFonts w:ascii="Arial" w:hAnsi="Arial" w:cs="Arial"/>
        </w:rPr>
        <w:t xml:space="preserve">o nos itens de classificação, constantes na </w:t>
      </w:r>
      <w:r w:rsidRPr="002A0B6C">
        <w:rPr>
          <w:rFonts w:ascii="Arial" w:hAnsi="Arial" w:cs="Arial"/>
          <w:b/>
          <w:bCs/>
        </w:rPr>
        <w:t>Planilha de Classificação de Postos Revendedores de Combustíveis -   Anexo I</w:t>
      </w:r>
      <w:r w:rsidRPr="00494906">
        <w:rPr>
          <w:rFonts w:ascii="Arial" w:hAnsi="Arial" w:cs="Arial"/>
        </w:rPr>
        <w:t>;</w:t>
      </w:r>
    </w:p>
    <w:p w14:paraId="433F8D8D" w14:textId="09D8DEF5" w:rsidR="00EF33AD" w:rsidRPr="00C018DA" w:rsidRDefault="00314C09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O</w:t>
      </w:r>
      <w:r w:rsidR="00EF33AD" w:rsidRPr="00C018DA">
        <w:rPr>
          <w:rFonts w:ascii="Arial" w:hAnsi="Arial" w:cs="Arial"/>
        </w:rPr>
        <w:t>bte</w:t>
      </w:r>
      <w:r w:rsidR="00494906">
        <w:rPr>
          <w:rFonts w:ascii="Arial" w:hAnsi="Arial" w:cs="Arial"/>
        </w:rPr>
        <w:t>r</w:t>
      </w:r>
      <w:r w:rsidR="00EF33AD" w:rsidRPr="00C018DA">
        <w:rPr>
          <w:rFonts w:ascii="Arial" w:hAnsi="Arial" w:cs="Arial"/>
        </w:rPr>
        <w:t xml:space="preserve"> um n</w:t>
      </w:r>
      <w:r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vel de pontuação m</w:t>
      </w:r>
      <w:r w:rsidRPr="00C018DA">
        <w:rPr>
          <w:rFonts w:ascii="Arial" w:hAnsi="Arial" w:cs="Arial"/>
        </w:rPr>
        <w:t>í</w:t>
      </w:r>
      <w:r w:rsidR="00EF33AD" w:rsidRPr="00C018DA">
        <w:rPr>
          <w:rFonts w:ascii="Arial" w:hAnsi="Arial" w:cs="Arial"/>
        </w:rPr>
        <w:t>nim</w:t>
      </w:r>
      <w:r w:rsidRPr="00C018DA">
        <w:rPr>
          <w:rFonts w:ascii="Arial" w:hAnsi="Arial" w:cs="Arial"/>
        </w:rPr>
        <w:t>a</w:t>
      </w:r>
      <w:r w:rsidR="00EF33AD" w:rsidRPr="00C018DA">
        <w:rPr>
          <w:rFonts w:ascii="Arial" w:hAnsi="Arial" w:cs="Arial"/>
        </w:rPr>
        <w:t xml:space="preserve"> satisfatóri</w:t>
      </w:r>
      <w:r w:rsidRPr="00C018DA">
        <w:rPr>
          <w:rFonts w:ascii="Arial" w:hAnsi="Arial" w:cs="Arial"/>
        </w:rPr>
        <w:t>a</w:t>
      </w:r>
      <w:r w:rsidR="00494906">
        <w:rPr>
          <w:rFonts w:ascii="Arial" w:hAnsi="Arial" w:cs="Arial"/>
        </w:rPr>
        <w:t>,</w:t>
      </w:r>
      <w:r w:rsidR="00EF33AD" w:rsidRPr="00C018DA">
        <w:rPr>
          <w:rFonts w:ascii="Arial" w:hAnsi="Arial" w:cs="Arial"/>
        </w:rPr>
        <w:t xml:space="preserve"> conforme especificado </w:t>
      </w:r>
      <w:r w:rsidR="00494906" w:rsidRPr="002A0B6C">
        <w:rPr>
          <w:rFonts w:ascii="Arial" w:hAnsi="Arial" w:cs="Arial"/>
          <w:b/>
          <w:bCs/>
        </w:rPr>
        <w:t>Planilha de Classificação de Postos Revendedores de Combustíveis -   Anexo I</w:t>
      </w:r>
      <w:r w:rsidRPr="00C018DA">
        <w:rPr>
          <w:rFonts w:ascii="Arial" w:hAnsi="Arial" w:cs="Arial"/>
        </w:rPr>
        <w:t>; e</w:t>
      </w:r>
    </w:p>
    <w:p w14:paraId="6F4E7CF6" w14:textId="6D675B08" w:rsidR="00EF33AD" w:rsidRPr="00494906" w:rsidRDefault="00EF33AD" w:rsidP="00C018DA">
      <w:pPr>
        <w:pStyle w:val="Corpodetexto"/>
        <w:numPr>
          <w:ilvl w:val="0"/>
          <w:numId w:val="5"/>
        </w:numPr>
        <w:spacing w:line="276" w:lineRule="auto"/>
        <w:ind w:left="708" w:right="526"/>
        <w:jc w:val="both"/>
        <w:rPr>
          <w:rFonts w:ascii="Arial" w:hAnsi="Arial" w:cs="Arial"/>
        </w:rPr>
      </w:pPr>
      <w:r w:rsidRPr="00494906">
        <w:rPr>
          <w:rFonts w:ascii="Arial" w:hAnsi="Arial" w:cs="Arial"/>
        </w:rPr>
        <w:t>Atender aos requisitos listados e pontuados, bem como apresentar</w:t>
      </w:r>
      <w:r w:rsidR="00494906">
        <w:rPr>
          <w:rFonts w:ascii="Arial" w:hAnsi="Arial" w:cs="Arial"/>
        </w:rPr>
        <w:t xml:space="preserve"> nota satisfatória em relação ao risco de crédito, apontado no</w:t>
      </w:r>
      <w:r w:rsidRPr="00494906">
        <w:rPr>
          <w:rFonts w:ascii="Arial" w:hAnsi="Arial" w:cs="Arial"/>
        </w:rPr>
        <w:t xml:space="preserve"> </w:t>
      </w:r>
      <w:r w:rsidR="00494906" w:rsidRPr="00F97410">
        <w:rPr>
          <w:rFonts w:ascii="Arial" w:hAnsi="Arial" w:cs="Arial"/>
          <w:b/>
          <w:bCs/>
        </w:rPr>
        <w:t>Relatório de Análise de Crédito -  RAC, Anexo II</w:t>
      </w:r>
    </w:p>
    <w:p w14:paraId="311CDBC9" w14:textId="2C716C17" w:rsidR="00EF33AD" w:rsidRPr="00494906" w:rsidRDefault="00EF33AD" w:rsidP="00494906">
      <w:pPr>
        <w:pStyle w:val="Corpodetexto"/>
        <w:spacing w:line="276" w:lineRule="auto"/>
        <w:ind w:right="282"/>
        <w:jc w:val="both"/>
        <w:rPr>
          <w:rFonts w:ascii="Arial" w:hAnsi="Arial" w:cs="Arial"/>
          <w:b/>
          <w:bCs/>
        </w:rPr>
      </w:pPr>
      <w:r w:rsidRPr="00494906">
        <w:rPr>
          <w:rFonts w:ascii="Arial" w:hAnsi="Arial" w:cs="Arial"/>
          <w:b/>
          <w:bCs/>
        </w:rPr>
        <w:lastRenderedPageBreak/>
        <w:t>Ob</w:t>
      </w:r>
      <w:r w:rsidR="00314C09" w:rsidRPr="00494906">
        <w:rPr>
          <w:rFonts w:ascii="Arial" w:hAnsi="Arial" w:cs="Arial"/>
          <w:b/>
          <w:bCs/>
        </w:rPr>
        <w:t>s</w:t>
      </w:r>
      <w:r w:rsidRPr="00494906">
        <w:rPr>
          <w:rFonts w:ascii="Arial" w:hAnsi="Arial" w:cs="Arial"/>
          <w:b/>
          <w:bCs/>
        </w:rPr>
        <w:t>ervação</w:t>
      </w:r>
      <w:r w:rsidR="00494906">
        <w:rPr>
          <w:rFonts w:ascii="Arial" w:hAnsi="Arial" w:cs="Arial"/>
          <w:b/>
          <w:bCs/>
        </w:rPr>
        <w:t xml:space="preserve"> - </w:t>
      </w:r>
      <w:r w:rsidRPr="00494906">
        <w:rPr>
          <w:rFonts w:ascii="Arial" w:hAnsi="Arial" w:cs="Arial"/>
          <w:b/>
          <w:bCs/>
        </w:rPr>
        <w:t>A empresa deverá ser avaliada positivamente, sob pena de desabilitação sum</w:t>
      </w:r>
      <w:r w:rsidR="00314C09" w:rsidRPr="00494906">
        <w:rPr>
          <w:rFonts w:ascii="Arial" w:hAnsi="Arial" w:cs="Arial"/>
          <w:b/>
          <w:bCs/>
        </w:rPr>
        <w:t>á</w:t>
      </w:r>
      <w:r w:rsidRPr="00494906">
        <w:rPr>
          <w:rFonts w:ascii="Arial" w:hAnsi="Arial" w:cs="Arial"/>
          <w:b/>
          <w:bCs/>
        </w:rPr>
        <w:t xml:space="preserve">ria quanto: </w:t>
      </w:r>
    </w:p>
    <w:p w14:paraId="3B286F95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194D7E7F" w14:textId="42D5694D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Atingimento de pontuação não satisfat</w:t>
      </w:r>
      <w:r w:rsidR="00314C09" w:rsidRPr="00C018DA">
        <w:rPr>
          <w:rFonts w:ascii="Arial" w:hAnsi="Arial" w:cs="Arial"/>
        </w:rPr>
        <w:t>ó</w:t>
      </w:r>
      <w:r w:rsidRPr="00C018DA">
        <w:rPr>
          <w:rFonts w:ascii="Arial" w:hAnsi="Arial" w:cs="Arial"/>
        </w:rPr>
        <w:t>ria na tabela de habilitação;</w:t>
      </w:r>
    </w:p>
    <w:p w14:paraId="4CFAA008" w14:textId="737D7EEE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Comprovação desfavor</w:t>
      </w:r>
      <w:r w:rsidR="00314C09" w:rsidRPr="00C018DA">
        <w:rPr>
          <w:rFonts w:ascii="Arial" w:hAnsi="Arial" w:cs="Arial"/>
        </w:rPr>
        <w:t>á</w:t>
      </w:r>
      <w:r w:rsidRPr="00C018DA">
        <w:rPr>
          <w:rFonts w:ascii="Arial" w:hAnsi="Arial" w:cs="Arial"/>
        </w:rPr>
        <w:t>vel da sua sa</w:t>
      </w:r>
      <w:r w:rsidR="00314C09" w:rsidRPr="00C018DA">
        <w:rPr>
          <w:rFonts w:ascii="Arial" w:hAnsi="Arial" w:cs="Arial"/>
        </w:rPr>
        <w:t>ú</w:t>
      </w:r>
      <w:r w:rsidRPr="00C018DA">
        <w:rPr>
          <w:rFonts w:ascii="Arial" w:hAnsi="Arial" w:cs="Arial"/>
        </w:rPr>
        <w:t>de financeira, identificada n</w:t>
      </w:r>
      <w:r w:rsidR="00314C09" w:rsidRPr="00C018DA">
        <w:rPr>
          <w:rFonts w:ascii="Arial" w:hAnsi="Arial" w:cs="Arial"/>
        </w:rPr>
        <w:t>o</w:t>
      </w:r>
      <w:r w:rsidRPr="00C018DA">
        <w:rPr>
          <w:rFonts w:ascii="Arial" w:hAnsi="Arial" w:cs="Arial"/>
        </w:rPr>
        <w:t xml:space="preserve"> (RAC);</w:t>
      </w:r>
      <w:r w:rsidR="00494906">
        <w:rPr>
          <w:rFonts w:ascii="Arial" w:hAnsi="Arial" w:cs="Arial"/>
        </w:rPr>
        <w:t xml:space="preserve"> e</w:t>
      </w:r>
      <w:r w:rsidRPr="00C018DA">
        <w:rPr>
          <w:rFonts w:ascii="Arial" w:hAnsi="Arial" w:cs="Arial"/>
        </w:rPr>
        <w:t xml:space="preserve"> </w:t>
      </w:r>
    </w:p>
    <w:p w14:paraId="45DA4133" w14:textId="2E16544F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Potencial de investimento desfavor</w:t>
      </w:r>
      <w:r w:rsidR="00314C09" w:rsidRPr="00C018DA">
        <w:rPr>
          <w:rFonts w:ascii="Arial" w:hAnsi="Arial" w:cs="Arial"/>
        </w:rPr>
        <w:t>á</w:t>
      </w:r>
      <w:r w:rsidRPr="00C018DA">
        <w:rPr>
          <w:rFonts w:ascii="Arial" w:hAnsi="Arial" w:cs="Arial"/>
        </w:rPr>
        <w:t>vel e viabilidade econ</w:t>
      </w:r>
      <w:r w:rsidR="00314C09" w:rsidRPr="00C018DA">
        <w:rPr>
          <w:rFonts w:ascii="Arial" w:hAnsi="Arial" w:cs="Arial"/>
        </w:rPr>
        <w:t>ô</w:t>
      </w:r>
      <w:r w:rsidRPr="00C018DA">
        <w:rPr>
          <w:rFonts w:ascii="Arial" w:hAnsi="Arial" w:cs="Arial"/>
        </w:rPr>
        <w:t>mica do projeto (Orçamento e EVTE)</w:t>
      </w:r>
      <w:r w:rsidR="00494906">
        <w:rPr>
          <w:rFonts w:ascii="Arial" w:hAnsi="Arial" w:cs="Arial"/>
        </w:rPr>
        <w:t>, realizados pela Gasmig.</w:t>
      </w:r>
    </w:p>
    <w:p w14:paraId="610429C0" w14:textId="77777777" w:rsidR="00EF33AD" w:rsidRPr="00C018DA" w:rsidRDefault="00EF33AD" w:rsidP="00C018DA">
      <w:pPr>
        <w:pStyle w:val="Corpodetexto"/>
        <w:spacing w:line="276" w:lineRule="auto"/>
        <w:ind w:left="720" w:right="526"/>
        <w:jc w:val="both"/>
        <w:rPr>
          <w:rFonts w:ascii="Arial" w:hAnsi="Arial" w:cs="Arial"/>
        </w:rPr>
      </w:pPr>
    </w:p>
    <w:p w14:paraId="3EE363BD" w14:textId="77777777" w:rsidR="003F5B25" w:rsidRPr="00C018DA" w:rsidRDefault="003F5B25" w:rsidP="00C018DA">
      <w:pPr>
        <w:pStyle w:val="Corpodetexto"/>
        <w:spacing w:line="276" w:lineRule="auto"/>
        <w:ind w:left="720" w:right="526"/>
        <w:jc w:val="both"/>
        <w:rPr>
          <w:rFonts w:ascii="Arial" w:hAnsi="Arial" w:cs="Arial"/>
        </w:rPr>
      </w:pPr>
    </w:p>
    <w:p w14:paraId="0033DAB1" w14:textId="77777777" w:rsidR="00EF33AD" w:rsidRPr="00C018DA" w:rsidRDefault="00EF33AD" w:rsidP="00C018DA">
      <w:pPr>
        <w:pStyle w:val="Corpodetexto"/>
        <w:numPr>
          <w:ilvl w:val="0"/>
          <w:numId w:val="7"/>
        </w:numPr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  <w:b/>
          <w:bCs/>
        </w:rPr>
        <w:t>DOS INVESTIMENTOS</w:t>
      </w:r>
    </w:p>
    <w:p w14:paraId="60595B71" w14:textId="77777777" w:rsidR="00EF33AD" w:rsidRPr="00C018DA" w:rsidRDefault="00EF33AD" w:rsidP="00C018DA">
      <w:pPr>
        <w:pStyle w:val="Corpodetexto"/>
        <w:spacing w:line="276" w:lineRule="auto"/>
        <w:ind w:left="720" w:right="526"/>
        <w:jc w:val="both"/>
        <w:rPr>
          <w:rFonts w:ascii="Arial" w:hAnsi="Arial" w:cs="Arial"/>
          <w:b/>
          <w:bCs/>
        </w:rPr>
      </w:pPr>
    </w:p>
    <w:p w14:paraId="65363DF5" w14:textId="77777777" w:rsidR="00494906" w:rsidRDefault="00494906" w:rsidP="00494906">
      <w:pPr>
        <w:pStyle w:val="Corpodetexto"/>
        <w:spacing w:line="276" w:lineRule="auto"/>
        <w:ind w:right="5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Os </w:t>
      </w:r>
      <w:r w:rsidRPr="00C018DA">
        <w:rPr>
          <w:rFonts w:ascii="Arial" w:hAnsi="Arial" w:cs="Arial"/>
        </w:rPr>
        <w:t>Novos Postos de Combustíveis, interessados em ser revendedores de GNV</w:t>
      </w:r>
      <w:r w:rsidRPr="00C018DA">
        <w:rPr>
          <w:rFonts w:ascii="Arial" w:hAnsi="Arial" w:cs="Arial"/>
        </w:rPr>
        <w:t xml:space="preserve"> </w:t>
      </w:r>
      <w:r w:rsidR="00EF33AD" w:rsidRPr="00C018DA">
        <w:rPr>
          <w:rFonts w:ascii="Arial" w:hAnsi="Arial" w:cs="Arial"/>
        </w:rPr>
        <w:t>dever</w:t>
      </w:r>
      <w:r>
        <w:rPr>
          <w:rFonts w:ascii="Arial" w:hAnsi="Arial" w:cs="Arial"/>
        </w:rPr>
        <w:t>ão</w:t>
      </w:r>
      <w:r w:rsidR="00EF33AD" w:rsidRPr="00C018DA">
        <w:rPr>
          <w:rFonts w:ascii="Arial" w:hAnsi="Arial" w:cs="Arial"/>
        </w:rPr>
        <w:t xml:space="preserve"> realizar </w:t>
      </w:r>
      <w:r>
        <w:rPr>
          <w:rFonts w:ascii="Arial" w:hAnsi="Arial" w:cs="Arial"/>
        </w:rPr>
        <w:t>os</w:t>
      </w:r>
      <w:r w:rsidR="00EF33AD" w:rsidRPr="00C018DA">
        <w:rPr>
          <w:rFonts w:ascii="Arial" w:hAnsi="Arial" w:cs="Arial"/>
        </w:rPr>
        <w:t xml:space="preserve"> investimento</w:t>
      </w:r>
      <w:r>
        <w:rPr>
          <w:rFonts w:ascii="Arial" w:hAnsi="Arial" w:cs="Arial"/>
        </w:rPr>
        <w:t>s,</w:t>
      </w:r>
      <w:r w:rsidR="00EF33AD" w:rsidRPr="00C018DA">
        <w:rPr>
          <w:rFonts w:ascii="Arial" w:hAnsi="Arial" w:cs="Arial"/>
        </w:rPr>
        <w:t xml:space="preserve"> conforme projeto</w:t>
      </w:r>
      <w:r>
        <w:rPr>
          <w:rFonts w:ascii="Arial" w:hAnsi="Arial" w:cs="Arial"/>
        </w:rPr>
        <w:t xml:space="preserve"> basíco fornecido pelos fornecedores de equipamentos</w:t>
      </w:r>
      <w:r w:rsidR="005D0F44" w:rsidRPr="00C018DA">
        <w:rPr>
          <w:rFonts w:ascii="Arial" w:hAnsi="Arial" w:cs="Arial"/>
        </w:rPr>
        <w:t>,</w:t>
      </w:r>
      <w:r w:rsidR="00EF33AD" w:rsidRPr="00C018DA">
        <w:rPr>
          <w:rFonts w:ascii="Arial" w:hAnsi="Arial" w:cs="Arial"/>
        </w:rPr>
        <w:t xml:space="preserve"> de acordo com o estudo de viabilidade para as condições de entrega do GNV</w:t>
      </w:r>
      <w:r w:rsidR="005D0F44" w:rsidRPr="00C018DA">
        <w:rPr>
          <w:rFonts w:ascii="Arial" w:hAnsi="Arial" w:cs="Arial"/>
        </w:rPr>
        <w:t>. S</w:t>
      </w:r>
      <w:r w:rsidR="00EF33AD" w:rsidRPr="00C018DA">
        <w:rPr>
          <w:rFonts w:ascii="Arial" w:hAnsi="Arial" w:cs="Arial"/>
        </w:rPr>
        <w:t>erá disponibilizad</w:t>
      </w:r>
      <w:r>
        <w:rPr>
          <w:rFonts w:ascii="Arial" w:hAnsi="Arial" w:cs="Arial"/>
        </w:rPr>
        <w:t>o</w:t>
      </w:r>
      <w:r w:rsidR="00EF33AD" w:rsidRPr="00C018DA">
        <w:rPr>
          <w:rFonts w:ascii="Arial" w:hAnsi="Arial" w:cs="Arial"/>
        </w:rPr>
        <w:t xml:space="preserve"> pela GASMIG</w:t>
      </w:r>
      <w:r>
        <w:rPr>
          <w:rFonts w:ascii="Arial" w:hAnsi="Arial" w:cs="Arial"/>
        </w:rPr>
        <w:t>,</w:t>
      </w:r>
      <w:r w:rsidR="00EF33AD" w:rsidRPr="00C018DA">
        <w:rPr>
          <w:rFonts w:ascii="Arial" w:hAnsi="Arial" w:cs="Arial"/>
        </w:rPr>
        <w:t xml:space="preserve"> na apresentação dos orçamentos, </w:t>
      </w:r>
      <w:r>
        <w:rPr>
          <w:rFonts w:ascii="Arial" w:hAnsi="Arial" w:cs="Arial"/>
        </w:rPr>
        <w:t xml:space="preserve">o </w:t>
      </w:r>
      <w:r w:rsidR="00EF33AD" w:rsidRPr="00C018DA">
        <w:rPr>
          <w:rFonts w:ascii="Arial" w:hAnsi="Arial" w:cs="Arial"/>
        </w:rPr>
        <w:t>EVTE</w:t>
      </w:r>
      <w:r>
        <w:rPr>
          <w:rFonts w:ascii="Arial" w:hAnsi="Arial" w:cs="Arial"/>
        </w:rPr>
        <w:t xml:space="preserve"> </w:t>
      </w:r>
      <w:r w:rsidR="00EF33AD" w:rsidRPr="00C018DA">
        <w:rPr>
          <w:rFonts w:ascii="Arial" w:hAnsi="Arial" w:cs="Arial"/>
        </w:rPr>
        <w:t xml:space="preserve">nos termos da </w:t>
      </w:r>
      <w:r w:rsidRPr="00F97410">
        <w:rPr>
          <w:rFonts w:ascii="Arial" w:hAnsi="Arial" w:cs="Arial"/>
          <w:b/>
          <w:bCs/>
        </w:rPr>
        <w:t xml:space="preserve">Minuta de Contrato </w:t>
      </w:r>
      <w:r>
        <w:rPr>
          <w:rFonts w:ascii="Arial" w:hAnsi="Arial" w:cs="Arial"/>
          <w:b/>
          <w:bCs/>
        </w:rPr>
        <w:t xml:space="preserve">GNV </w:t>
      </w:r>
      <w:r w:rsidRPr="00F97410">
        <w:rPr>
          <w:rFonts w:ascii="Arial" w:hAnsi="Arial" w:cs="Arial"/>
          <w:b/>
          <w:bCs/>
        </w:rPr>
        <w:t>Padrão - Anexo III.</w:t>
      </w:r>
    </w:p>
    <w:p w14:paraId="651EF957" w14:textId="6CF3D38A" w:rsidR="00EF33AD" w:rsidRPr="00C018DA" w:rsidRDefault="00EF33AD" w:rsidP="00494906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70506973" w14:textId="77777777" w:rsidR="00EF33AD" w:rsidRPr="00C018DA" w:rsidRDefault="00EF33AD" w:rsidP="00C018DA">
      <w:pPr>
        <w:pStyle w:val="Corpodetexto"/>
        <w:spacing w:line="276" w:lineRule="auto"/>
        <w:ind w:left="720" w:right="526"/>
        <w:jc w:val="both"/>
        <w:rPr>
          <w:rFonts w:ascii="Arial" w:hAnsi="Arial" w:cs="Arial"/>
          <w:b/>
          <w:bCs/>
        </w:rPr>
      </w:pPr>
    </w:p>
    <w:p w14:paraId="57EA61BA" w14:textId="77777777" w:rsidR="00EF33AD" w:rsidRPr="00C018DA" w:rsidRDefault="00EF33AD" w:rsidP="00C018DA">
      <w:pPr>
        <w:pStyle w:val="Corpodetexto"/>
        <w:numPr>
          <w:ilvl w:val="0"/>
          <w:numId w:val="7"/>
        </w:numPr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  <w:b/>
          <w:bCs/>
        </w:rPr>
        <w:t>DO PROCESSAMENTO E JULGAMENTO DO PEDIDO DE CREDENCIAMENTO</w:t>
      </w:r>
    </w:p>
    <w:p w14:paraId="55B40DA3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  <w:b/>
          <w:bCs/>
        </w:rPr>
      </w:pPr>
    </w:p>
    <w:p w14:paraId="777C03B9" w14:textId="546F502A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O credenciamento será processado e julgado pela Ger</w:t>
      </w:r>
      <w:r w:rsidR="005D0F44" w:rsidRPr="00C018DA">
        <w:rPr>
          <w:rFonts w:ascii="Arial" w:hAnsi="Arial" w:cs="Arial"/>
        </w:rPr>
        <w:t>ê</w:t>
      </w:r>
      <w:r w:rsidRPr="00C018DA">
        <w:rPr>
          <w:rFonts w:ascii="Arial" w:hAnsi="Arial" w:cs="Arial"/>
        </w:rPr>
        <w:t xml:space="preserve">ncia de </w:t>
      </w:r>
      <w:r w:rsidR="005D0F44" w:rsidRPr="00C018DA">
        <w:rPr>
          <w:rFonts w:ascii="Arial" w:hAnsi="Arial" w:cs="Arial"/>
        </w:rPr>
        <w:t>C</w:t>
      </w:r>
      <w:r w:rsidRPr="00C018DA">
        <w:rPr>
          <w:rFonts w:ascii="Arial" w:hAnsi="Arial" w:cs="Arial"/>
        </w:rPr>
        <w:t>omercialização d</w:t>
      </w:r>
      <w:r w:rsidR="005D0F44" w:rsidRPr="00C018DA">
        <w:rPr>
          <w:rFonts w:ascii="Arial" w:hAnsi="Arial" w:cs="Arial"/>
        </w:rPr>
        <w:t>e</w:t>
      </w:r>
      <w:r w:rsidRPr="00C018DA">
        <w:rPr>
          <w:rFonts w:ascii="Arial" w:hAnsi="Arial" w:cs="Arial"/>
        </w:rPr>
        <w:t xml:space="preserve"> Gás Natural Ve</w:t>
      </w:r>
      <w:r w:rsidR="005D0F44" w:rsidRPr="00C018DA">
        <w:rPr>
          <w:rFonts w:ascii="Arial" w:hAnsi="Arial" w:cs="Arial"/>
        </w:rPr>
        <w:t>í</w:t>
      </w:r>
      <w:r w:rsidRPr="00C018DA">
        <w:rPr>
          <w:rFonts w:ascii="Arial" w:hAnsi="Arial" w:cs="Arial"/>
        </w:rPr>
        <w:t>cular (CV) que, à vista das regras aqui preestabelecidas, deferirá ou indeferirá o pedido.</w:t>
      </w:r>
    </w:p>
    <w:p w14:paraId="6BA7C46B" w14:textId="77777777" w:rsidR="00EF33AD" w:rsidRPr="00C018DA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1E273296" w14:textId="724C2E00" w:rsidR="00EF33AD" w:rsidRDefault="00EF33AD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A Ger</w:t>
      </w:r>
      <w:r w:rsidR="005D0F44" w:rsidRPr="00C018DA">
        <w:rPr>
          <w:rFonts w:ascii="Arial" w:hAnsi="Arial" w:cs="Arial"/>
        </w:rPr>
        <w:t>ê</w:t>
      </w:r>
      <w:r w:rsidRPr="00C018DA">
        <w:rPr>
          <w:rFonts w:ascii="Arial" w:hAnsi="Arial" w:cs="Arial"/>
        </w:rPr>
        <w:t>ncia CV  poderá, se necessário, promover diligências destinadas ao esclarecimento de dúvidas ou confirmação de informações prestadas no ato do credenciamento.</w:t>
      </w:r>
    </w:p>
    <w:p w14:paraId="71E5D00A" w14:textId="77777777" w:rsidR="00494906" w:rsidRDefault="00494906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</w:p>
    <w:p w14:paraId="471979A6" w14:textId="77777777" w:rsidR="00441B11" w:rsidRDefault="00494906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>
        <w:rPr>
          <w:rFonts w:ascii="Arial" w:hAnsi="Arial" w:cs="Arial"/>
        </w:rPr>
        <w:t>A Gerência CV visitará todos o n</w:t>
      </w:r>
      <w:r w:rsidRPr="00C018DA">
        <w:rPr>
          <w:rFonts w:ascii="Arial" w:hAnsi="Arial" w:cs="Arial"/>
        </w:rPr>
        <w:t>ovos Postos de Combustíveis, interessados em ser revendedores de GNV</w:t>
      </w:r>
      <w:r>
        <w:rPr>
          <w:rFonts w:ascii="Arial" w:hAnsi="Arial" w:cs="Arial"/>
        </w:rPr>
        <w:t xml:space="preserve">, que cumprirem as condições mínimas deste </w:t>
      </w:r>
      <w:r w:rsidR="00441B11" w:rsidRPr="00C018DA">
        <w:rPr>
          <w:rFonts w:ascii="Arial" w:hAnsi="Arial" w:cs="Arial"/>
        </w:rPr>
        <w:t>CREDENCIAMENTO</w:t>
      </w:r>
      <w:r w:rsidR="00441B11">
        <w:rPr>
          <w:rFonts w:ascii="Arial" w:hAnsi="Arial" w:cs="Arial"/>
        </w:rPr>
        <w:t xml:space="preserve">, para ratificar sua viabilidade técnica de atendimento aos perfis de atendimento cadastrados: </w:t>
      </w:r>
    </w:p>
    <w:p w14:paraId="59DBE97F" w14:textId="08289233" w:rsidR="00494906" w:rsidRPr="00C018DA" w:rsidRDefault="00441B11" w:rsidP="00C018DA">
      <w:pPr>
        <w:pStyle w:val="Corpodetexto"/>
        <w:spacing w:line="276" w:lineRule="auto"/>
        <w:ind w:right="526"/>
        <w:jc w:val="both"/>
        <w:rPr>
          <w:rFonts w:ascii="Arial" w:hAnsi="Arial" w:cs="Arial"/>
        </w:rPr>
      </w:pPr>
      <w:r>
        <w:rPr>
          <w:rFonts w:ascii="Arial" w:hAnsi="Arial" w:cs="Arial"/>
        </w:rPr>
        <w:t>1 – Posto GNV, localizado em rodovia e 2 – Posto GNV, localizado em áreas urbanas.</w:t>
      </w:r>
    </w:p>
    <w:p w14:paraId="60CC65C1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1C687EF9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6FDBD279" w14:textId="77777777" w:rsidR="00EF33AD" w:rsidRPr="00C018DA" w:rsidRDefault="00EF33AD" w:rsidP="00C018DA">
      <w:pPr>
        <w:pStyle w:val="Corpodetexto"/>
        <w:numPr>
          <w:ilvl w:val="0"/>
          <w:numId w:val="7"/>
        </w:numPr>
        <w:spacing w:line="276" w:lineRule="auto"/>
        <w:ind w:right="526"/>
        <w:jc w:val="both"/>
        <w:rPr>
          <w:rFonts w:ascii="Arial" w:hAnsi="Arial" w:cs="Arial"/>
          <w:b/>
          <w:bCs/>
        </w:rPr>
      </w:pPr>
      <w:r w:rsidRPr="00C018DA">
        <w:rPr>
          <w:rFonts w:ascii="Arial" w:hAnsi="Arial" w:cs="Arial"/>
          <w:b/>
          <w:bCs/>
        </w:rPr>
        <w:t>DAS DISPOSIÇÕES GERAIS</w:t>
      </w:r>
    </w:p>
    <w:p w14:paraId="5F2658C0" w14:textId="77777777" w:rsidR="00EF33AD" w:rsidRPr="00C018DA" w:rsidRDefault="00EF33AD" w:rsidP="00C018DA">
      <w:pPr>
        <w:pStyle w:val="Corpodetexto"/>
        <w:spacing w:line="276" w:lineRule="auto"/>
        <w:ind w:left="720" w:right="526"/>
        <w:jc w:val="both"/>
        <w:rPr>
          <w:rFonts w:ascii="Arial" w:hAnsi="Arial" w:cs="Arial"/>
        </w:rPr>
      </w:pPr>
    </w:p>
    <w:p w14:paraId="5D27B40F" w14:textId="46620806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 xml:space="preserve">A Habilitação dos </w:t>
      </w:r>
      <w:r w:rsidR="00441B11" w:rsidRPr="00C018DA">
        <w:rPr>
          <w:rFonts w:ascii="Arial" w:hAnsi="Arial" w:cs="Arial"/>
        </w:rPr>
        <w:t>Novos Postos de Combustíveis, interessados em ser revendedores de GNV</w:t>
      </w:r>
      <w:r w:rsidR="005D0F44" w:rsidRPr="00C018DA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objeto do</w:t>
      </w:r>
      <w:r w:rsidR="00441B11" w:rsidRPr="00C018DA">
        <w:rPr>
          <w:rFonts w:ascii="Arial" w:hAnsi="Arial" w:cs="Arial"/>
        </w:rPr>
        <w:t xml:space="preserve"> CREDENCIAMENTO </w:t>
      </w:r>
      <w:r w:rsidRPr="00C018DA">
        <w:rPr>
          <w:rFonts w:ascii="Arial" w:hAnsi="Arial" w:cs="Arial"/>
        </w:rPr>
        <w:t>se fará da Minuta de Contrato que constituem no  Anexo III, em caráter não exclusivo, pelo que serão credenciadas todas as empresas que formularem a solicitação em ordem cronol</w:t>
      </w:r>
      <w:r w:rsidR="005D0F44" w:rsidRPr="00C018DA">
        <w:rPr>
          <w:rFonts w:ascii="Arial" w:hAnsi="Arial" w:cs="Arial"/>
        </w:rPr>
        <w:t>ó</w:t>
      </w:r>
      <w:r w:rsidRPr="00C018DA">
        <w:rPr>
          <w:rFonts w:ascii="Arial" w:hAnsi="Arial" w:cs="Arial"/>
        </w:rPr>
        <w:t>gica de credenciamento e preencherem as condições exigidas</w:t>
      </w:r>
      <w:r w:rsidR="005D0F44" w:rsidRPr="00C018DA">
        <w:rPr>
          <w:rFonts w:ascii="Arial" w:hAnsi="Arial" w:cs="Arial"/>
        </w:rPr>
        <w:t>;</w:t>
      </w:r>
    </w:p>
    <w:p w14:paraId="72033BE2" w14:textId="77777777" w:rsidR="00EF33AD" w:rsidRPr="00C018DA" w:rsidRDefault="00EF33AD" w:rsidP="00C018DA">
      <w:pPr>
        <w:pStyle w:val="Corpodetexto"/>
        <w:spacing w:line="276" w:lineRule="auto"/>
        <w:ind w:left="720" w:right="526"/>
        <w:jc w:val="both"/>
        <w:rPr>
          <w:rFonts w:ascii="Arial" w:hAnsi="Arial" w:cs="Arial"/>
        </w:rPr>
      </w:pPr>
    </w:p>
    <w:p w14:paraId="011D369B" w14:textId="1DA8355E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O foro do CONTRATO será o da Comarca de Belo Horizonte</w:t>
      </w:r>
      <w:r w:rsidR="005D0F44" w:rsidRPr="00C018DA">
        <w:rPr>
          <w:rFonts w:ascii="Arial" w:hAnsi="Arial" w:cs="Arial"/>
        </w:rPr>
        <w:t xml:space="preserve"> / MG</w:t>
      </w:r>
      <w:r w:rsidRPr="00C018DA">
        <w:rPr>
          <w:rFonts w:ascii="Arial" w:hAnsi="Arial" w:cs="Arial"/>
        </w:rPr>
        <w:t>, com exclusão de qualquer outro por mais privilegiado que seja</w:t>
      </w:r>
      <w:r w:rsidR="005D0F44" w:rsidRPr="00C018DA">
        <w:rPr>
          <w:rFonts w:ascii="Arial" w:hAnsi="Arial" w:cs="Arial"/>
        </w:rPr>
        <w:t>;</w:t>
      </w:r>
    </w:p>
    <w:p w14:paraId="58C48231" w14:textId="77777777" w:rsidR="00EF33AD" w:rsidRPr="00C018DA" w:rsidRDefault="00EF33AD" w:rsidP="00C018DA">
      <w:pPr>
        <w:pStyle w:val="Corpodetexto"/>
        <w:spacing w:line="276" w:lineRule="auto"/>
        <w:ind w:left="720" w:right="526"/>
        <w:jc w:val="both"/>
        <w:rPr>
          <w:rFonts w:ascii="Arial" w:hAnsi="Arial" w:cs="Arial"/>
        </w:rPr>
      </w:pPr>
    </w:p>
    <w:p w14:paraId="05C38040" w14:textId="77777777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Cada interessado que tiver sua solicitação de CREDENCIAMENTO homologada será considerado CREDENCIADO e assim permanecerá enquanto houver interesse por parte da GASMIG, respeitado prazo limite de vigência do CREDENCIAMENTO.</w:t>
      </w:r>
    </w:p>
    <w:p w14:paraId="33117516" w14:textId="77777777" w:rsidR="00EF33AD" w:rsidRPr="00C018DA" w:rsidRDefault="00EF33AD" w:rsidP="00C018DA">
      <w:pPr>
        <w:pStyle w:val="Corpodetexto"/>
        <w:spacing w:line="276" w:lineRule="auto"/>
        <w:ind w:left="720" w:right="526"/>
        <w:jc w:val="both"/>
        <w:rPr>
          <w:rFonts w:ascii="Arial" w:hAnsi="Arial" w:cs="Arial"/>
        </w:rPr>
      </w:pPr>
    </w:p>
    <w:p w14:paraId="3FC5A2A3" w14:textId="1A203B3B" w:rsidR="00EF33AD" w:rsidRPr="00C018DA" w:rsidRDefault="00441B11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 </w:t>
      </w:r>
      <w:r w:rsidRPr="00C018DA">
        <w:rPr>
          <w:rFonts w:ascii="Arial" w:hAnsi="Arial" w:cs="Arial"/>
        </w:rPr>
        <w:t xml:space="preserve">Novos Postos de Combustíveis, interessados em ser revendedores de GNV </w:t>
      </w:r>
      <w:r w:rsidR="00EF33AD" w:rsidRPr="00C018DA">
        <w:rPr>
          <w:rFonts w:ascii="Arial" w:hAnsi="Arial" w:cs="Arial"/>
        </w:rPr>
        <w:t>CREDENCIAD</w:t>
      </w:r>
      <w:r>
        <w:rPr>
          <w:rFonts w:ascii="Arial" w:hAnsi="Arial" w:cs="Arial"/>
        </w:rPr>
        <w:t>OS,</w:t>
      </w:r>
      <w:r w:rsidR="00EF33AD" w:rsidRPr="00C018DA">
        <w:rPr>
          <w:rFonts w:ascii="Arial" w:hAnsi="Arial" w:cs="Arial"/>
        </w:rPr>
        <w:t xml:space="preserve"> quando não apresenrar resultado satisfatório na sua RAC ser</w:t>
      </w:r>
      <w:r>
        <w:rPr>
          <w:rFonts w:ascii="Arial" w:hAnsi="Arial" w:cs="Arial"/>
        </w:rPr>
        <w:t>ão</w:t>
      </w:r>
      <w:r w:rsidR="00EF33AD" w:rsidRPr="00C018DA">
        <w:rPr>
          <w:rFonts w:ascii="Arial" w:hAnsi="Arial" w:cs="Arial"/>
        </w:rPr>
        <w:t xml:space="preserve"> sumariamente desabilitad</w:t>
      </w:r>
      <w:r>
        <w:rPr>
          <w:rFonts w:ascii="Arial" w:hAnsi="Arial" w:cs="Arial"/>
        </w:rPr>
        <w:t>os</w:t>
      </w:r>
      <w:r w:rsidR="00EF33AD" w:rsidRPr="00C018DA">
        <w:rPr>
          <w:rFonts w:ascii="Arial" w:hAnsi="Arial" w:cs="Arial"/>
        </w:rPr>
        <w:t xml:space="preserve"> do seu credenciamento, podendo ap</w:t>
      </w:r>
      <w:r w:rsidR="00AF4123" w:rsidRPr="00C018DA">
        <w:rPr>
          <w:rFonts w:ascii="Arial" w:hAnsi="Arial" w:cs="Arial"/>
        </w:rPr>
        <w:t>ó</w:t>
      </w:r>
      <w:r w:rsidR="00EF33AD" w:rsidRPr="00C018DA">
        <w:rPr>
          <w:rFonts w:ascii="Arial" w:hAnsi="Arial" w:cs="Arial"/>
        </w:rPr>
        <w:t xml:space="preserve">s regularização  participar </w:t>
      </w:r>
      <w:r>
        <w:rPr>
          <w:rFonts w:ascii="Arial" w:hAnsi="Arial" w:cs="Arial"/>
        </w:rPr>
        <w:t>novamente</w:t>
      </w:r>
      <w:r w:rsidR="00EF33AD" w:rsidRPr="00C018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EF33AD" w:rsidRPr="00C018DA">
        <w:rPr>
          <w:rFonts w:ascii="Arial" w:hAnsi="Arial" w:cs="Arial"/>
        </w:rPr>
        <w:t>processo de credenciamento para a revenda</w:t>
      </w:r>
      <w:r>
        <w:rPr>
          <w:rFonts w:ascii="Arial" w:hAnsi="Arial" w:cs="Arial"/>
        </w:rPr>
        <w:t xml:space="preserve"> do GNV</w:t>
      </w:r>
      <w:r w:rsidR="00EF33AD" w:rsidRPr="00C018DA">
        <w:rPr>
          <w:rFonts w:ascii="Arial" w:hAnsi="Arial" w:cs="Arial"/>
        </w:rPr>
        <w:t>;</w:t>
      </w:r>
    </w:p>
    <w:p w14:paraId="1BFD124C" w14:textId="77777777" w:rsidR="00EF33AD" w:rsidRPr="00C018DA" w:rsidRDefault="00EF33AD" w:rsidP="00C018DA">
      <w:pPr>
        <w:pStyle w:val="Corpodetexto"/>
        <w:spacing w:line="276" w:lineRule="auto"/>
        <w:ind w:left="360" w:right="526"/>
        <w:jc w:val="both"/>
        <w:rPr>
          <w:rFonts w:ascii="Arial" w:hAnsi="Arial" w:cs="Arial"/>
        </w:rPr>
      </w:pPr>
    </w:p>
    <w:p w14:paraId="56B3A13C" w14:textId="7E9496FB" w:rsidR="00EF33AD" w:rsidRPr="00C018DA" w:rsidRDefault="00EF33AD" w:rsidP="00C018DA">
      <w:pPr>
        <w:pStyle w:val="Corpodetexto"/>
        <w:numPr>
          <w:ilvl w:val="0"/>
          <w:numId w:val="5"/>
        </w:numPr>
        <w:spacing w:line="276" w:lineRule="auto"/>
        <w:ind w:left="720" w:right="526"/>
        <w:jc w:val="both"/>
        <w:rPr>
          <w:rFonts w:ascii="Arial" w:hAnsi="Arial" w:cs="Arial"/>
        </w:rPr>
      </w:pPr>
      <w:r w:rsidRPr="00C018DA">
        <w:rPr>
          <w:rFonts w:ascii="Arial" w:hAnsi="Arial" w:cs="Arial"/>
        </w:rPr>
        <w:t>O processo de credenciamento terá validade de 60 (sessenta) meses</w:t>
      </w:r>
      <w:r w:rsidR="00441B11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a contar da </w:t>
      </w:r>
      <w:r w:rsidR="00441B11">
        <w:rPr>
          <w:rFonts w:ascii="Arial" w:hAnsi="Arial" w:cs="Arial"/>
        </w:rPr>
        <w:t>P</w:t>
      </w:r>
      <w:r w:rsidRPr="00C018DA">
        <w:rPr>
          <w:rFonts w:ascii="Arial" w:hAnsi="Arial" w:cs="Arial"/>
        </w:rPr>
        <w:t>ublicação do Edital, podendo ser resilido a qualquer tempo</w:t>
      </w:r>
      <w:r w:rsidR="00441B11">
        <w:rPr>
          <w:rFonts w:ascii="Arial" w:hAnsi="Arial" w:cs="Arial"/>
        </w:rPr>
        <w:t>,</w:t>
      </w:r>
      <w:r w:rsidRPr="00C018DA">
        <w:rPr>
          <w:rFonts w:ascii="Arial" w:hAnsi="Arial" w:cs="Arial"/>
        </w:rPr>
        <w:t xml:space="preserve"> mediante comunicação da G</w:t>
      </w:r>
      <w:r w:rsidR="00441B11">
        <w:rPr>
          <w:rFonts w:ascii="Arial" w:hAnsi="Arial" w:cs="Arial"/>
        </w:rPr>
        <w:t>asmig</w:t>
      </w:r>
      <w:r w:rsidRPr="00C018DA">
        <w:rPr>
          <w:rFonts w:ascii="Arial" w:hAnsi="Arial" w:cs="Arial"/>
        </w:rPr>
        <w:t>, com prazo mínimo de 30 (trinta) dias;</w:t>
      </w:r>
      <w:r w:rsidR="00AF4123" w:rsidRPr="00C018DA">
        <w:rPr>
          <w:rFonts w:ascii="Arial" w:hAnsi="Arial" w:cs="Arial"/>
        </w:rPr>
        <w:t xml:space="preserve"> e</w:t>
      </w:r>
    </w:p>
    <w:p w14:paraId="443D5A68" w14:textId="77777777" w:rsidR="00EF33AD" w:rsidRPr="00C018DA" w:rsidRDefault="00EF33AD" w:rsidP="00C018DA">
      <w:pPr>
        <w:pStyle w:val="Corpodetexto"/>
        <w:spacing w:line="276" w:lineRule="auto"/>
        <w:ind w:left="852" w:right="526"/>
        <w:jc w:val="both"/>
        <w:rPr>
          <w:rFonts w:ascii="Arial" w:hAnsi="Arial" w:cs="Arial"/>
        </w:rPr>
      </w:pPr>
    </w:p>
    <w:p w14:paraId="68E34FD7" w14:textId="77777777" w:rsidR="00441B11" w:rsidRDefault="00441B11" w:rsidP="00C018DA">
      <w:pPr>
        <w:pStyle w:val="Corpodetexto"/>
        <w:numPr>
          <w:ilvl w:val="0"/>
          <w:numId w:val="5"/>
        </w:numPr>
        <w:spacing w:line="276" w:lineRule="auto"/>
        <w:ind w:left="852" w:right="526"/>
        <w:jc w:val="both"/>
        <w:rPr>
          <w:rFonts w:ascii="Arial" w:hAnsi="Arial" w:cs="Arial"/>
        </w:rPr>
      </w:pPr>
      <w:r w:rsidRPr="00441B11">
        <w:rPr>
          <w:rFonts w:ascii="Arial" w:hAnsi="Arial" w:cs="Arial"/>
        </w:rPr>
        <w:t xml:space="preserve">Os </w:t>
      </w:r>
      <w:r w:rsidRPr="00441B11">
        <w:rPr>
          <w:rFonts w:ascii="Arial" w:hAnsi="Arial" w:cs="Arial"/>
        </w:rPr>
        <w:t xml:space="preserve">Novos Postos de Combustíveis, interessados em ser revendedores de GNV </w:t>
      </w:r>
      <w:r w:rsidR="00EF33AD" w:rsidRPr="00441B11">
        <w:rPr>
          <w:rFonts w:ascii="Arial" w:hAnsi="Arial" w:cs="Arial"/>
        </w:rPr>
        <w:t>que tiver</w:t>
      </w:r>
      <w:r w:rsidRPr="00441B11">
        <w:rPr>
          <w:rFonts w:ascii="Arial" w:hAnsi="Arial" w:cs="Arial"/>
        </w:rPr>
        <w:t>em a</w:t>
      </w:r>
      <w:r w:rsidR="00EF33AD" w:rsidRPr="00441B11">
        <w:rPr>
          <w:rFonts w:ascii="Arial" w:hAnsi="Arial" w:cs="Arial"/>
        </w:rPr>
        <w:t xml:space="preserve"> sua solicitação de credenciamento aprovada, ser</w:t>
      </w:r>
      <w:r w:rsidRPr="00441B11">
        <w:rPr>
          <w:rFonts w:ascii="Arial" w:hAnsi="Arial" w:cs="Arial"/>
        </w:rPr>
        <w:t>ão</w:t>
      </w:r>
      <w:r w:rsidR="00EF33AD" w:rsidRPr="00441B11">
        <w:rPr>
          <w:rFonts w:ascii="Arial" w:hAnsi="Arial" w:cs="Arial"/>
        </w:rPr>
        <w:t xml:space="preserve"> considerad</w:t>
      </w:r>
      <w:r w:rsidRPr="00441B11">
        <w:rPr>
          <w:rFonts w:ascii="Arial" w:hAnsi="Arial" w:cs="Arial"/>
        </w:rPr>
        <w:t>os</w:t>
      </w:r>
      <w:r w:rsidR="00EF33AD" w:rsidRPr="00441B11">
        <w:rPr>
          <w:rFonts w:ascii="Arial" w:hAnsi="Arial" w:cs="Arial"/>
        </w:rPr>
        <w:t xml:space="preserve"> CREDENCIAD</w:t>
      </w:r>
      <w:r w:rsidRPr="00441B11">
        <w:rPr>
          <w:rFonts w:ascii="Arial" w:hAnsi="Arial" w:cs="Arial"/>
        </w:rPr>
        <w:t>OS</w:t>
      </w:r>
      <w:r w:rsidR="00EF33AD" w:rsidRPr="00441B11">
        <w:rPr>
          <w:rFonts w:ascii="Arial" w:hAnsi="Arial" w:cs="Arial"/>
        </w:rPr>
        <w:t>. O credenciamento terá prazo de validade de 12 (doze) meses, podendo ser renovado por até 60 (sessenta) meses, por</w:t>
      </w:r>
      <w:r w:rsidR="00AF4123" w:rsidRPr="00441B11">
        <w:rPr>
          <w:rFonts w:ascii="Arial" w:hAnsi="Arial" w:cs="Arial"/>
        </w:rPr>
        <w:t>é</w:t>
      </w:r>
      <w:r w:rsidR="00EF33AD" w:rsidRPr="00441B11">
        <w:rPr>
          <w:rFonts w:ascii="Arial" w:hAnsi="Arial" w:cs="Arial"/>
        </w:rPr>
        <w:t>m limitado ao prazo do Edital de credenciamento;</w:t>
      </w:r>
      <w:r w:rsidRPr="00441B11">
        <w:rPr>
          <w:rFonts w:ascii="Arial" w:hAnsi="Arial" w:cs="Arial"/>
        </w:rPr>
        <w:t xml:space="preserve"> e</w:t>
      </w:r>
    </w:p>
    <w:p w14:paraId="737AD08E" w14:textId="77777777" w:rsidR="00441B11" w:rsidRDefault="00441B11" w:rsidP="00441B11">
      <w:pPr>
        <w:pStyle w:val="PargrafodaLista"/>
        <w:rPr>
          <w:rFonts w:ascii="Arial" w:hAnsi="Arial" w:cs="Arial"/>
        </w:rPr>
      </w:pPr>
    </w:p>
    <w:p w14:paraId="6660F524" w14:textId="13CFF603" w:rsidR="00B62333" w:rsidRPr="00441B11" w:rsidRDefault="00EF33AD" w:rsidP="00C018DA">
      <w:pPr>
        <w:pStyle w:val="Corpodetexto"/>
        <w:numPr>
          <w:ilvl w:val="0"/>
          <w:numId w:val="5"/>
        </w:numPr>
        <w:spacing w:line="276" w:lineRule="auto"/>
        <w:ind w:left="852" w:right="526"/>
        <w:jc w:val="both"/>
        <w:rPr>
          <w:rFonts w:ascii="Arial" w:hAnsi="Arial" w:cs="Arial"/>
        </w:rPr>
      </w:pPr>
      <w:r w:rsidRPr="00441B11">
        <w:rPr>
          <w:rFonts w:ascii="Arial" w:hAnsi="Arial" w:cs="Arial"/>
        </w:rPr>
        <w:t>A CREDENCIADA, sendo habilitada  para revenda do GNV, assinará com</w:t>
      </w:r>
      <w:r w:rsidR="00AF4123" w:rsidRPr="00441B11">
        <w:rPr>
          <w:rFonts w:ascii="Arial" w:hAnsi="Arial" w:cs="Arial"/>
        </w:rPr>
        <w:t xml:space="preserve"> </w:t>
      </w:r>
      <w:r w:rsidRPr="00441B11">
        <w:rPr>
          <w:rFonts w:ascii="Arial" w:hAnsi="Arial" w:cs="Arial"/>
        </w:rPr>
        <w:t xml:space="preserve">a GASMIG </w:t>
      </w:r>
      <w:r w:rsidR="00441B11" w:rsidRPr="00441B11">
        <w:rPr>
          <w:rFonts w:ascii="Arial" w:hAnsi="Arial" w:cs="Arial"/>
          <w:b/>
          <w:bCs/>
        </w:rPr>
        <w:t>Contrato GNV Padrão - Anexo III</w:t>
      </w:r>
      <w:r w:rsidRPr="00441B11">
        <w:rPr>
          <w:rFonts w:ascii="Arial" w:hAnsi="Arial" w:cs="Arial"/>
        </w:rPr>
        <w:t xml:space="preserve">, que terá vigência conforme regras preestabelecidas  no modelo em anexo, O contrato se iniciará com a emissão da Carta de </w:t>
      </w:r>
      <w:r w:rsidR="00AF4123" w:rsidRPr="00441B11">
        <w:rPr>
          <w:rFonts w:ascii="Arial" w:hAnsi="Arial" w:cs="Arial"/>
        </w:rPr>
        <w:t>I</w:t>
      </w:r>
      <w:r w:rsidRPr="00441B11">
        <w:rPr>
          <w:rFonts w:ascii="Arial" w:hAnsi="Arial" w:cs="Arial"/>
        </w:rPr>
        <w:t>n</w:t>
      </w:r>
      <w:r w:rsidR="00AF4123" w:rsidRPr="00441B11">
        <w:rPr>
          <w:rFonts w:ascii="Arial" w:hAnsi="Arial" w:cs="Arial"/>
        </w:rPr>
        <w:t>í</w:t>
      </w:r>
      <w:r w:rsidRPr="00441B11">
        <w:rPr>
          <w:rFonts w:ascii="Arial" w:hAnsi="Arial" w:cs="Arial"/>
        </w:rPr>
        <w:t xml:space="preserve">cio de </w:t>
      </w:r>
      <w:r w:rsidR="00AF4123" w:rsidRPr="00441B11">
        <w:rPr>
          <w:rFonts w:ascii="Arial" w:hAnsi="Arial" w:cs="Arial"/>
        </w:rPr>
        <w:t>Fo</w:t>
      </w:r>
      <w:r w:rsidRPr="00441B11">
        <w:rPr>
          <w:rFonts w:ascii="Arial" w:hAnsi="Arial" w:cs="Arial"/>
        </w:rPr>
        <w:t>rnecimento emitida pela Gasmig</w:t>
      </w:r>
      <w:r w:rsidR="00441B11">
        <w:rPr>
          <w:rFonts w:ascii="Arial" w:hAnsi="Arial" w:cs="Arial"/>
        </w:rPr>
        <w:t>.</w:t>
      </w:r>
    </w:p>
    <w:sectPr w:rsidR="00B62333" w:rsidRPr="00441B11" w:rsidSect="0049490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06B"/>
    <w:multiLevelType w:val="hybridMultilevel"/>
    <w:tmpl w:val="8F9E48C8"/>
    <w:lvl w:ilvl="0" w:tplc="0416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9B544F6"/>
    <w:multiLevelType w:val="hybridMultilevel"/>
    <w:tmpl w:val="6F7EB8A0"/>
    <w:lvl w:ilvl="0" w:tplc="4A5CFF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5B98"/>
    <w:multiLevelType w:val="hybridMultilevel"/>
    <w:tmpl w:val="D03896EE"/>
    <w:lvl w:ilvl="0" w:tplc="AAAE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42118"/>
    <w:multiLevelType w:val="hybridMultilevel"/>
    <w:tmpl w:val="8E1E83E6"/>
    <w:lvl w:ilvl="0" w:tplc="0416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5502776E"/>
    <w:multiLevelType w:val="hybridMultilevel"/>
    <w:tmpl w:val="2D1252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15EBC"/>
    <w:multiLevelType w:val="hybridMultilevel"/>
    <w:tmpl w:val="38660598"/>
    <w:lvl w:ilvl="0" w:tplc="0416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6EF049E9"/>
    <w:multiLevelType w:val="hybridMultilevel"/>
    <w:tmpl w:val="706A1F78"/>
    <w:lvl w:ilvl="0" w:tplc="0416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575213043">
    <w:abstractNumId w:val="2"/>
  </w:num>
  <w:num w:numId="2" w16cid:durableId="883444045">
    <w:abstractNumId w:val="4"/>
  </w:num>
  <w:num w:numId="3" w16cid:durableId="644890651">
    <w:abstractNumId w:val="0"/>
  </w:num>
  <w:num w:numId="4" w16cid:durableId="907888649">
    <w:abstractNumId w:val="3"/>
  </w:num>
  <w:num w:numId="5" w16cid:durableId="1843658787">
    <w:abstractNumId w:val="5"/>
  </w:num>
  <w:num w:numId="6" w16cid:durableId="448010163">
    <w:abstractNumId w:val="6"/>
  </w:num>
  <w:num w:numId="7" w16cid:durableId="170324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F"/>
    <w:rsid w:val="000D7E24"/>
    <w:rsid w:val="000F71F8"/>
    <w:rsid w:val="002A0B6C"/>
    <w:rsid w:val="00314C09"/>
    <w:rsid w:val="0035377F"/>
    <w:rsid w:val="0036553C"/>
    <w:rsid w:val="003F5B25"/>
    <w:rsid w:val="00441B11"/>
    <w:rsid w:val="00494906"/>
    <w:rsid w:val="004B3390"/>
    <w:rsid w:val="00525E3F"/>
    <w:rsid w:val="005B30F8"/>
    <w:rsid w:val="005D0F44"/>
    <w:rsid w:val="00617201"/>
    <w:rsid w:val="006F4F0D"/>
    <w:rsid w:val="007616D0"/>
    <w:rsid w:val="008D487A"/>
    <w:rsid w:val="009F286D"/>
    <w:rsid w:val="00A868BF"/>
    <w:rsid w:val="00AF4123"/>
    <w:rsid w:val="00B62333"/>
    <w:rsid w:val="00BD0773"/>
    <w:rsid w:val="00BD3190"/>
    <w:rsid w:val="00BE54AD"/>
    <w:rsid w:val="00C018DA"/>
    <w:rsid w:val="00D35447"/>
    <w:rsid w:val="00DC0AFB"/>
    <w:rsid w:val="00E31492"/>
    <w:rsid w:val="00EF33AD"/>
    <w:rsid w:val="00EF579B"/>
    <w:rsid w:val="00F97410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003C"/>
  <w15:chartTrackingRefBased/>
  <w15:docId w15:val="{298E540C-460F-4B04-B83D-E8D46E4A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3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86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6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6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6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6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6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6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6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6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6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6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6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68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6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68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6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6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6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6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6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68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68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68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6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68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68BF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EF33AD"/>
  </w:style>
  <w:style w:type="character" w:customStyle="1" w:styleId="CorpodetextoChar">
    <w:name w:val="Corpo de texto Char"/>
    <w:basedOn w:val="Fontepargpadro"/>
    <w:link w:val="Corpodetexto"/>
    <w:uiPriority w:val="1"/>
    <w:rsid w:val="00EF33AD"/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8D487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4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smig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GASMIG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ALVES DOS SANTOS</dc:creator>
  <cp:keywords>Regras do Chamamento Público - Postos GNV_15_07_2016</cp:keywords>
  <dc:description/>
  <cp:lastModifiedBy>WELDER LUIZ DE SOUZA</cp:lastModifiedBy>
  <cp:revision>11</cp:revision>
  <dcterms:created xsi:type="dcterms:W3CDTF">2024-07-15T17:51:00Z</dcterms:created>
  <dcterms:modified xsi:type="dcterms:W3CDTF">2024-07-15T21:20:00Z</dcterms:modified>
</cp:coreProperties>
</file>