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B2EF4" w14:textId="4DE27044" w:rsidR="00072589" w:rsidRPr="003D352C" w:rsidRDefault="00072589">
      <w:pPr>
        <w:rPr>
          <w:b/>
          <w:bCs/>
        </w:rPr>
      </w:pPr>
      <w:r w:rsidRPr="003D352C">
        <w:rPr>
          <w:b/>
          <w:bCs/>
        </w:rPr>
        <w:t>Testado e comprovado: cilindro de GNV é seguro</w:t>
      </w:r>
    </w:p>
    <w:p w14:paraId="1DC11D7F" w14:textId="5CA0522F" w:rsidR="00B13C55" w:rsidRDefault="00B13C55">
      <w:r w:rsidRPr="00B13C55">
        <w:t xml:space="preserve">O Gás Natural Veicular (GNV), promove mais autonomia e mais sustentabilidade, </w:t>
      </w:r>
      <w:r>
        <w:t xml:space="preserve">além de atuar </w:t>
      </w:r>
      <w:r w:rsidRPr="00B13C55">
        <w:t xml:space="preserve">como combustível de transição na descarbonização de frotas </w:t>
      </w:r>
      <w:r>
        <w:t xml:space="preserve">leves e </w:t>
      </w:r>
      <w:r w:rsidRPr="00B13C55">
        <w:t>pesadas.</w:t>
      </w:r>
    </w:p>
    <w:p w14:paraId="32DEC036" w14:textId="40899053" w:rsidR="00D65757" w:rsidRDefault="00B13C55">
      <w:r>
        <w:t>Contudo, u</w:t>
      </w:r>
      <w:r w:rsidR="00D65757">
        <w:t xml:space="preserve">ma das maiores preocupações de quem pretende </w:t>
      </w:r>
      <w:r>
        <w:t xml:space="preserve">adquirir um veículo movido a </w:t>
      </w:r>
      <w:r w:rsidR="00D65757">
        <w:t>Gás Natural Veicular (GNV) é a segurança do cilindro</w:t>
      </w:r>
      <w:r>
        <w:t xml:space="preserve"> de armazenamento</w:t>
      </w:r>
      <w:r w:rsidR="00D65757">
        <w:t>.</w:t>
      </w:r>
    </w:p>
    <w:p w14:paraId="0B058241" w14:textId="54A15F26" w:rsidR="00D65757" w:rsidRDefault="00D65757">
      <w:r>
        <w:t>Nesse sentido, existem algumas medidas para garantir a estabilidade e proteção do veículo e de seus ocupantes.</w:t>
      </w:r>
    </w:p>
    <w:p w14:paraId="061CDED9" w14:textId="77777777" w:rsidR="00B13C55" w:rsidRDefault="00B13C55" w:rsidP="00B13C55">
      <w:r>
        <w:t>A instalação dos cilindros de GNV deve ser realizada por profissionais qualificados, uma vez que uma instalação mal feita pode comprometer a segurança do veículo e dos ocupantes.</w:t>
      </w:r>
    </w:p>
    <w:p w14:paraId="085EEC31" w14:textId="3C97BB70" w:rsidR="001655D0" w:rsidRDefault="00D65757" w:rsidP="00D65757">
      <w:r>
        <w:t xml:space="preserve">Os cilindros de armazenagem </w:t>
      </w:r>
      <w:r>
        <w:t xml:space="preserve">possuem </w:t>
      </w:r>
      <w:r>
        <w:t>sistemas de válvulas e chaves que evitam o vazamento de gás</w:t>
      </w:r>
      <w:r>
        <w:t>. Contudo</w:t>
      </w:r>
      <w:r>
        <w:t>, caso ocorra, cortam a alimentação, evitando o escape.</w:t>
      </w:r>
      <w:r w:rsidR="001655D0">
        <w:t xml:space="preserve"> </w:t>
      </w:r>
    </w:p>
    <w:p w14:paraId="526AF677" w14:textId="7B72C5B8" w:rsidR="00D65757" w:rsidRDefault="001655D0" w:rsidP="00D65757">
      <w:r>
        <w:t>Mas existem várias medidas de segurança que precisam ser adotadas para garantir a integridade do cilindro e a eficiência do GNV.</w:t>
      </w:r>
    </w:p>
    <w:p w14:paraId="206E2614" w14:textId="07CD1A76" w:rsidR="001655D0" w:rsidRPr="001655D0" w:rsidRDefault="001655D0" w:rsidP="00D65757">
      <w:pPr>
        <w:rPr>
          <w:b/>
          <w:bCs/>
        </w:rPr>
      </w:pPr>
      <w:r w:rsidRPr="001655D0">
        <w:rPr>
          <w:b/>
          <w:bCs/>
        </w:rPr>
        <w:t>Procedimentos de segurança</w:t>
      </w:r>
    </w:p>
    <w:p w14:paraId="1BF692C1" w14:textId="6AF596D0" w:rsidR="001655D0" w:rsidRDefault="001655D0" w:rsidP="001655D0">
      <w:r>
        <w:t xml:space="preserve">Em primeiro lugar, é preciso </w:t>
      </w:r>
      <w:r>
        <w:t xml:space="preserve">verificar se componentes e cilindros possuem a marca da certificação no produto ou na embalagem, composta pela logomarca do INMETRO e do organismo certificador. </w:t>
      </w:r>
    </w:p>
    <w:p w14:paraId="4284D728" w14:textId="52C8CEB8" w:rsidR="001655D0" w:rsidRDefault="00B13C55" w:rsidP="001655D0">
      <w:r w:rsidRPr="00B13C55">
        <w:t>Não aceite peças usadas, cilindro recondicionado ou de procedência desconhecida</w:t>
      </w:r>
      <w:r>
        <w:t xml:space="preserve">. </w:t>
      </w:r>
      <w:r w:rsidR="001655D0">
        <w:t xml:space="preserve">Caso haja </w:t>
      </w:r>
      <w:r w:rsidR="001655D0">
        <w:t>pequenos defeitos</w:t>
      </w:r>
      <w:r w:rsidR="001655D0">
        <w:t>, não tente consertá-los</w:t>
      </w:r>
      <w:r w:rsidR="001655D0">
        <w:t>. Procure a oficina instaladora.</w:t>
      </w:r>
      <w:r w:rsidR="001655D0">
        <w:t xml:space="preserve"> </w:t>
      </w:r>
    </w:p>
    <w:p w14:paraId="3BEC642D" w14:textId="77833836" w:rsidR="001655D0" w:rsidRDefault="001655D0" w:rsidP="001655D0">
      <w:r>
        <w:t>Não rode com qualquer tipo de vazamento. Assim que notar algo suspeito, procure a assistência técnica.</w:t>
      </w:r>
      <w:r>
        <w:t xml:space="preserve"> Ou seja, n</w:t>
      </w:r>
      <w:r>
        <w:t>ão permita que curiosos mexam na regulagem do seu carro.</w:t>
      </w:r>
    </w:p>
    <w:p w14:paraId="6C7E27F7" w14:textId="5AE4CA75" w:rsidR="00D65757" w:rsidRDefault="00D65757" w:rsidP="00D65757">
      <w:r>
        <w:t>A cada cinco anos o cilindro precisa ser reavaliado</w:t>
      </w:r>
      <w:r w:rsidR="001655D0">
        <w:t xml:space="preserve"> e</w:t>
      </w:r>
      <w:r>
        <w:t xml:space="preserve"> </w:t>
      </w:r>
      <w:r w:rsidR="001655D0">
        <w:t>e</w:t>
      </w:r>
      <w:r>
        <w:t>ste procedimento só pode ser realizado por empresa certificada pelo I</w:t>
      </w:r>
      <w:r w:rsidR="001655D0">
        <w:t>nmetro</w:t>
      </w:r>
      <w:r>
        <w:t>.</w:t>
      </w:r>
    </w:p>
    <w:p w14:paraId="379C5C0E" w14:textId="325D59B5" w:rsidR="001655D0" w:rsidRPr="001655D0" w:rsidRDefault="001655D0" w:rsidP="00D65757">
      <w:pPr>
        <w:rPr>
          <w:b/>
          <w:bCs/>
        </w:rPr>
      </w:pPr>
      <w:r w:rsidRPr="001655D0">
        <w:rPr>
          <w:b/>
          <w:bCs/>
        </w:rPr>
        <w:t>Segurança no abastecimento</w:t>
      </w:r>
    </w:p>
    <w:p w14:paraId="4122347C" w14:textId="7EF31CE4" w:rsidR="001655D0" w:rsidRDefault="001655D0" w:rsidP="001655D0">
      <w:r>
        <w:t>Na hora de abastecer seu veículo, também existem algumas medidas que podem ser tomadas para uma maior tranquilidade.</w:t>
      </w:r>
    </w:p>
    <w:p w14:paraId="6226C12B" w14:textId="65546669" w:rsidR="001655D0" w:rsidRDefault="001655D0" w:rsidP="001655D0">
      <w:r>
        <w:lastRenderedPageBreak/>
        <w:t xml:space="preserve">Em primeiro lugar, é </w:t>
      </w:r>
      <w:r>
        <w:t>expressamente proibida a utilização de cilindros clandestinos (botijão de gás de cozinha, ar comprimido, oxigênio, entre outros) em veículos abastecidos com GNV.</w:t>
      </w:r>
    </w:p>
    <w:p w14:paraId="30C26CFB" w14:textId="11824A6F" w:rsidR="001655D0" w:rsidRDefault="001655D0" w:rsidP="001655D0">
      <w:r>
        <w:t xml:space="preserve">O uso de outros cilindros, compromete a sua segurança e traz grandes riscos a todos. </w:t>
      </w:r>
    </w:p>
    <w:p w14:paraId="06D1A339" w14:textId="17DE0DEB" w:rsidR="001655D0" w:rsidRDefault="003D352C" w:rsidP="001655D0">
      <w:r>
        <w:t>A</w:t>
      </w:r>
      <w:r>
        <w:t>o abastecer</w:t>
      </w:r>
      <w:r>
        <w:t>, s</w:t>
      </w:r>
      <w:r w:rsidR="001655D0">
        <w:t>aia do carro</w:t>
      </w:r>
      <w:r>
        <w:t xml:space="preserve"> e a</w:t>
      </w:r>
      <w:r w:rsidR="001655D0">
        <w:t xml:space="preserve">bra o porta-malas antes de iniciar o </w:t>
      </w:r>
      <w:r>
        <w:t>procedimento</w:t>
      </w:r>
      <w:r w:rsidR="001655D0">
        <w:t>.</w:t>
      </w:r>
      <w:r>
        <w:t xml:space="preserve"> </w:t>
      </w:r>
      <w:r w:rsidR="001655D0">
        <w:t>Não fume ou fale ao celular ao abastecer.</w:t>
      </w:r>
    </w:p>
    <w:p w14:paraId="5784AB83" w14:textId="77777777" w:rsidR="001655D0" w:rsidRDefault="001655D0" w:rsidP="001655D0">
      <w:r>
        <w:t>O abastecimento não pode ser realizado por pessoas não autorizadas e não treinadas.</w:t>
      </w:r>
    </w:p>
    <w:p w14:paraId="17B4945D" w14:textId="77777777" w:rsidR="001655D0" w:rsidRDefault="001655D0" w:rsidP="001655D0">
      <w:r>
        <w:t>O aterramento elétrico é condição indispensável para o início do abastecimento pelo frentista.</w:t>
      </w:r>
    </w:p>
    <w:p w14:paraId="05AC6A1D" w14:textId="77777777" w:rsidR="001655D0" w:rsidRDefault="001655D0" w:rsidP="001655D0">
      <w:r>
        <w:t>A pressão de abastecimento não pode ultrapassar 220 bar. O kit e os cilindros são dimensionados para suportar 1,5 vezes a pressão nominal de operação. Acima disso, pode causar vazamentos no sistema, o que diminui a vida útil do equipamento e aumenta o risco de acidentes.</w:t>
      </w:r>
    </w:p>
    <w:p w14:paraId="441AB4D7" w14:textId="426F8219" w:rsidR="001655D0" w:rsidRDefault="001655D0" w:rsidP="001655D0">
      <w:r>
        <w:t>Certifique-se de que a mangueira de abastecimento de GNV foi desconectada antes de arrancar (principalmente em veículos cujo abastecimento é traseiro).</w:t>
      </w:r>
    </w:p>
    <w:p w14:paraId="3ED02EC9" w14:textId="681018B8" w:rsidR="00D65757" w:rsidRPr="001655D0" w:rsidRDefault="001655D0" w:rsidP="00D65757">
      <w:pPr>
        <w:rPr>
          <w:b/>
          <w:bCs/>
        </w:rPr>
      </w:pPr>
      <w:r w:rsidRPr="001655D0">
        <w:rPr>
          <w:b/>
          <w:bCs/>
        </w:rPr>
        <w:t>Portaria do Inmetro</w:t>
      </w:r>
    </w:p>
    <w:p w14:paraId="685D4BBD" w14:textId="44E1D91D" w:rsidR="00D65757" w:rsidRDefault="001655D0" w:rsidP="001655D0">
      <w:r>
        <w:t>A</w:t>
      </w:r>
      <w:r w:rsidR="00D65757">
        <w:t xml:space="preserve"> portaria 133</w:t>
      </w:r>
      <w:r>
        <w:t>/23</w:t>
      </w:r>
      <w:r w:rsidR="00D65757">
        <w:t xml:space="preserve"> do Inmetro</w:t>
      </w:r>
      <w:r>
        <w:t xml:space="preserve"> trouxe </w:t>
      </w:r>
      <w:r w:rsidR="00D65757">
        <w:t xml:space="preserve">mudanças no regulamento de requalificação de cilindros destinados ao armazenamento de GNV. </w:t>
      </w:r>
    </w:p>
    <w:p w14:paraId="62299AE3" w14:textId="74131A61" w:rsidR="00D65757" w:rsidRDefault="001655D0" w:rsidP="00D65757">
      <w:r>
        <w:t>Ela e</w:t>
      </w:r>
      <w:r w:rsidR="00D65757">
        <w:t>stabelece prazos de validade</w:t>
      </w:r>
      <w:r>
        <w:t xml:space="preserve"> </w:t>
      </w:r>
      <w:r w:rsidR="00D65757">
        <w:t xml:space="preserve">para cilindros fabricados segundo norma diferente da ISO11439 e indica as condições e procedimentos para a destruição de cilindros condenados pelo requalificador, de forma a impedir que os mesmos sejam reutilizados indevidamente, o que pode resultar em graves acidentes. </w:t>
      </w:r>
    </w:p>
    <w:p w14:paraId="472F9D9C" w14:textId="1BE7ED6E" w:rsidR="00D65757" w:rsidRDefault="00D65757" w:rsidP="00D65757">
      <w:r>
        <w:t>Os proprietários de veículos que tenham GNV como combustível poderão identificar a condição da validade do seu cilindro junto ao organismo de inspeção de segurança veicular, ou por meio da empresa que fez a instalação do sistema de GNV ou que realiza o serviço de requalificação do cilindro.</w:t>
      </w:r>
    </w:p>
    <w:p w14:paraId="52B349AC" w14:textId="77777777" w:rsidR="007918BE" w:rsidRPr="007918BE" w:rsidRDefault="007918BE" w:rsidP="007918BE">
      <w:pPr>
        <w:rPr>
          <w:b/>
          <w:bCs/>
        </w:rPr>
      </w:pPr>
      <w:r w:rsidRPr="007918BE">
        <w:rPr>
          <w:b/>
          <w:bCs/>
        </w:rPr>
        <w:t>Corredores de GNV em Minas</w:t>
      </w:r>
    </w:p>
    <w:p w14:paraId="782CF5E9" w14:textId="77777777" w:rsidR="007918BE" w:rsidRDefault="007918BE" w:rsidP="007918BE">
      <w:r>
        <w:t>A infraestrutura e tecnologia oferecida pela Gasmig, garante que em postos de revendedores de GNV do estado, veículos leves e pesados operem com motores movidos a GNV com a segurança e eficiência de recarga em suas rotas</w:t>
      </w:r>
      <w:r>
        <w:t>.</w:t>
      </w:r>
    </w:p>
    <w:p w14:paraId="431E2519" w14:textId="2199D25E" w:rsidR="007918BE" w:rsidRDefault="007918BE" w:rsidP="007918BE">
      <w:r>
        <w:t>A</w:t>
      </w:r>
      <w:r>
        <w:t xml:space="preserve">lém </w:t>
      </w:r>
      <w:r>
        <w:t xml:space="preserve">disso, </w:t>
      </w:r>
      <w:r>
        <w:t>traz benefícios com</w:t>
      </w:r>
      <w:r>
        <w:t>o</w:t>
      </w:r>
      <w:r>
        <w:t xml:space="preserve"> a redução significativa de emissões de poluentes (Cerca de até 30% menos de CO2 e 96% menos de material </w:t>
      </w:r>
      <w:r>
        <w:lastRenderedPageBreak/>
        <w:t>particulado), gerando economia para empresas de transporte e um futuro mais sustentável para o estado e para o país.</w:t>
      </w:r>
    </w:p>
    <w:p w14:paraId="7727E45E" w14:textId="77777777" w:rsidR="007918BE" w:rsidRDefault="007918BE" w:rsidP="007918BE">
      <w:r>
        <w:t>Os investimentos contínuos da Companhia mineira já possibilitaram a criação de quatro corredores de GNV que dão acesso aos outros três estados da região Sudeste e à Bahia.</w:t>
      </w:r>
    </w:p>
    <w:p w14:paraId="14F8662C" w14:textId="77777777" w:rsidR="007918BE" w:rsidRDefault="007918BE" w:rsidP="007918BE">
      <w:r>
        <w:t>São eles o Corredor GNV BH-Rio – BR-040, Corredor GNV Fernão Dias – BR-381, Corredor GNV Vitória – BR-381/262 e Corredor GNV Rio-Bahia – BR-116/381.</w:t>
      </w:r>
    </w:p>
    <w:p w14:paraId="43D7E72F" w14:textId="77777777" w:rsidR="007918BE" w:rsidRDefault="007918BE" w:rsidP="007918BE">
      <w:r>
        <w:t>O principal objetivo é garantir, ao menos, um posto GNV a cada 400km de distância nas principais rodovias que ligam Minas a outros estados, permitindo o alcance de regiões estratégicas.</w:t>
      </w:r>
    </w:p>
    <w:p w14:paraId="6C5271C9" w14:textId="68AFF169" w:rsidR="007918BE" w:rsidRDefault="007918BE" w:rsidP="007918BE">
      <w:r>
        <w:t>Assim, a Gasmig espera alcançar três novos postos com oferta de GNV em rodovias estaduais e federais até o final de 2025. A Companhia quer, ainda, adicionar outros oito postos, até o final de 2026, previstos nas metas da Segunda Revisão Tarifária Periódica, totalizando 71.</w:t>
      </w:r>
    </w:p>
    <w:sectPr w:rsidR="007918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589"/>
    <w:rsid w:val="00072589"/>
    <w:rsid w:val="000B6635"/>
    <w:rsid w:val="001655D0"/>
    <w:rsid w:val="003D352C"/>
    <w:rsid w:val="007918BE"/>
    <w:rsid w:val="00B13C55"/>
    <w:rsid w:val="00D6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D8E7F"/>
  <w15:chartTrackingRefBased/>
  <w15:docId w15:val="{FDD240E3-918A-44AF-8C56-421DF7EA6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725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725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725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725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725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725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725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725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725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725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725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725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7258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7258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7258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7258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7258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7258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725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725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725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725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725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7258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7258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7258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725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7258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725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750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3</cp:revision>
  <dcterms:created xsi:type="dcterms:W3CDTF">2024-08-06T14:30:00Z</dcterms:created>
  <dcterms:modified xsi:type="dcterms:W3CDTF">2024-08-06T17:27:00Z</dcterms:modified>
</cp:coreProperties>
</file>