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C1A28" w14:textId="20BED0AF" w:rsidR="00EF73C9" w:rsidRPr="000D1CE0" w:rsidRDefault="004F2F77">
      <w:pPr>
        <w:rPr>
          <w:b/>
          <w:bCs/>
        </w:rPr>
      </w:pPr>
      <w:r w:rsidRPr="004F2F77">
        <w:rPr>
          <w:b/>
          <w:bCs/>
        </w:rPr>
        <w:t>Mais GNV: Gasmig inaugura mais um posto de abastecimento</w:t>
      </w:r>
      <w:r w:rsidR="00EF73C9" w:rsidRPr="000D1CE0">
        <w:rPr>
          <w:b/>
          <w:bCs/>
        </w:rPr>
        <w:t xml:space="preserve"> no corredor BH x Vitória</w:t>
      </w:r>
    </w:p>
    <w:p w14:paraId="01FB727B" w14:textId="77777777" w:rsidR="00EF73C9" w:rsidRDefault="00EF73C9"/>
    <w:p w14:paraId="555AE32E" w14:textId="1B414C56" w:rsidR="00EF73C9" w:rsidRDefault="00EF73C9">
      <w:r>
        <w:t>No último sábado (27/07) foi inaugurado mais um posto de abastecimento de Gás Natural Veicular (GNV), em Realeza, distrito do município de Manhuaçu</w:t>
      </w:r>
      <w:r w:rsidR="000D1CE0">
        <w:t xml:space="preserve"> </w:t>
      </w:r>
      <w:r w:rsidR="000D1CE0">
        <w:t>(corredor BH X Vitória)</w:t>
      </w:r>
      <w:r>
        <w:t>.</w:t>
      </w:r>
    </w:p>
    <w:p w14:paraId="22BE94F0" w14:textId="307E9BB5" w:rsidR="00EF73C9" w:rsidRDefault="00EF73C9">
      <w:r>
        <w:t>A unidade integra o projeto Corredores de GNV da Gasmig, que cria trechos de abastecimentos com combustíveis sustentáveis interligando Minas Gerais a vários lugares no país.</w:t>
      </w:r>
    </w:p>
    <w:p w14:paraId="18AF3E4F" w14:textId="7519E7F5" w:rsidR="00EF73C9" w:rsidRDefault="00EF73C9">
      <w:r>
        <w:t xml:space="preserve">Atualmente, a Gasmig já possui o </w:t>
      </w:r>
      <w:r w:rsidRPr="00EF73C9">
        <w:t xml:space="preserve">Corredor GNV BH-Rio – BR-040, </w:t>
      </w:r>
      <w:r>
        <w:t xml:space="preserve">o </w:t>
      </w:r>
      <w:r w:rsidRPr="00EF73C9">
        <w:t xml:space="preserve">Corredor GNV Fernão Dias – BR-381, </w:t>
      </w:r>
      <w:r>
        <w:t xml:space="preserve">o </w:t>
      </w:r>
      <w:r w:rsidRPr="00EF73C9">
        <w:t>Corredor GNV Vitória – BR-381/262 e</w:t>
      </w:r>
      <w:r>
        <w:t xml:space="preserve"> o</w:t>
      </w:r>
      <w:r w:rsidRPr="00EF73C9">
        <w:t xml:space="preserve"> Corredor GNV Rio-Bahia – BR-116/381.</w:t>
      </w:r>
    </w:p>
    <w:p w14:paraId="66F6E13E" w14:textId="284A9561" w:rsidR="000D1CE0" w:rsidRDefault="000D1CE0">
      <w:r>
        <w:t xml:space="preserve">A intenção da Companhia é que haja </w:t>
      </w:r>
      <w:r w:rsidRPr="000D1CE0">
        <w:t>um posto GNV a cada 400km de distância nas principais rodovias que ligam Minas a outros estados, permitindo o alcance de regiões estratégicas.</w:t>
      </w:r>
    </w:p>
    <w:p w14:paraId="17BC0F80" w14:textId="77777777" w:rsidR="000D1CE0" w:rsidRDefault="000D1CE0">
      <w:r w:rsidRPr="000D1CE0">
        <w:t>A infraestrutura e tecnologia oferecida pela Gasmig, garante que em postos de revendedores de GNV do estado, veículos leves e pesados operem com motores movidos a GNV com a segurança e eficiência de recarga em suas rotas</w:t>
      </w:r>
      <w:r>
        <w:t>.</w:t>
      </w:r>
    </w:p>
    <w:p w14:paraId="11F86D69" w14:textId="430B236F" w:rsidR="000D1CE0" w:rsidRDefault="000D1CE0">
      <w:r>
        <w:t>Além disso</w:t>
      </w:r>
      <w:r w:rsidRPr="000D1CE0">
        <w:t xml:space="preserve">, </w:t>
      </w:r>
      <w:r>
        <w:t xml:space="preserve">proporciona </w:t>
      </w:r>
      <w:r w:rsidRPr="000D1CE0">
        <w:t>benefícios com</w:t>
      </w:r>
      <w:r>
        <w:t>o</w:t>
      </w:r>
      <w:r w:rsidRPr="000D1CE0">
        <w:t xml:space="preserve"> a redução significativa de emissões de poluentes (Cerca de até 30% menos de CO2 e 96% menos de material particulado)</w:t>
      </w:r>
      <w:r>
        <w:t xml:space="preserve"> e</w:t>
      </w:r>
      <w:r w:rsidRPr="000D1CE0">
        <w:t xml:space="preserve">, </w:t>
      </w:r>
      <w:r>
        <w:t xml:space="preserve">assim, </w:t>
      </w:r>
      <w:r w:rsidRPr="000D1CE0">
        <w:t>gera economia para empresas de transporte e um futuro mais sustentável para o estado e para o país.</w:t>
      </w:r>
    </w:p>
    <w:p w14:paraId="33F1BDE7" w14:textId="77777777" w:rsidR="000D1CE0" w:rsidRPr="000D1CE0" w:rsidRDefault="000D1CE0" w:rsidP="000D1CE0">
      <w:pPr>
        <w:rPr>
          <w:b/>
          <w:bCs/>
        </w:rPr>
      </w:pPr>
      <w:r w:rsidRPr="000D1CE0">
        <w:rPr>
          <w:b/>
          <w:bCs/>
        </w:rPr>
        <w:t>Frotas de GNV</w:t>
      </w:r>
    </w:p>
    <w:p w14:paraId="5C0F0A0D" w14:textId="77777777" w:rsidR="000D1CE0" w:rsidRDefault="000D1CE0" w:rsidP="000D1CE0">
      <w:r>
        <w:t xml:space="preserve">Quando comparamos o uso do gás natural veicular ao diesel e combustíveis similares, há uma economia de até 15%. Carros e caminhões movidos a GNV se destacam por apresentarem diminuição de custo em relação ao custo por quilômetro rodado. </w:t>
      </w:r>
    </w:p>
    <w:p w14:paraId="7E4B2A52" w14:textId="77777777" w:rsidR="000D1CE0" w:rsidRDefault="000D1CE0" w:rsidP="000D1CE0">
      <w:r>
        <w:t>Segundo especialistas, empresas que trocam sua frota por veículos pesados movidos a gás buscam certificações que reconheçam a pegada menor de carbono, aumentando, inclusive, a sua capacidade de obter linhas de crédito diferenciadas.</w:t>
      </w:r>
    </w:p>
    <w:p w14:paraId="2FBD325A" w14:textId="77777777" w:rsidR="000D1CE0" w:rsidRDefault="000D1CE0" w:rsidP="000D1CE0">
      <w:r>
        <w:t>De acordo com informações do Denatran, até junho deste ano, a frota mineira de veículos pesados teve um aumento de 346,7% nos últimos cinco anos, se considerarmos veículos 100% GNV.</w:t>
      </w:r>
    </w:p>
    <w:p w14:paraId="516BD648" w14:textId="77777777" w:rsidR="000D1CE0" w:rsidRDefault="000D1CE0" w:rsidP="000D1CE0">
      <w:r>
        <w:lastRenderedPageBreak/>
        <w:t>Se avaliarmos os números de veículos que utilizam diesel/GNV, o crescimento foi ainda maior: 850% de 2019 a 2024.</w:t>
      </w:r>
    </w:p>
    <w:p w14:paraId="2950E910" w14:textId="77777777" w:rsidR="000D1CE0" w:rsidRDefault="000D1CE0" w:rsidP="000D1CE0">
      <w:r>
        <w:t>Veículos leves que utilizam o gás natural veicular como combustível também apresentaram um crescimento no mesmo período, cerca de 5,7% nos últimos cinco anos.</w:t>
      </w:r>
    </w:p>
    <w:p w14:paraId="316E47B4" w14:textId="77777777" w:rsidR="000D1CE0" w:rsidRPr="000D1CE0" w:rsidRDefault="000D1CE0" w:rsidP="000D1CE0">
      <w:pPr>
        <w:rPr>
          <w:b/>
          <w:bCs/>
        </w:rPr>
      </w:pPr>
      <w:r w:rsidRPr="000D1CE0">
        <w:rPr>
          <w:b/>
          <w:bCs/>
        </w:rPr>
        <w:t>Autonomia</w:t>
      </w:r>
    </w:p>
    <w:p w14:paraId="6EC1832E" w14:textId="77777777" w:rsidR="000D1CE0" w:rsidRDefault="000D1CE0" w:rsidP="000D1CE0">
      <w:r>
        <w:t>De acordo com estudos da Companhia para o cenário do GNV em julho de 2024 mostram que, ao abastecer R$ 100 de GNV, é possível percorrer 391 km, considerando a média de consumo dos veículos leves e utilitários, com um custo de R$ 0,26 /km.</w:t>
      </w:r>
    </w:p>
    <w:p w14:paraId="4DD80EAA" w14:textId="716505BE" w:rsidR="000D1CE0" w:rsidRDefault="000D1CE0" w:rsidP="000D1CE0">
      <w:r>
        <w:t>Ao avaliar o GNV para veículos pesados, as simulações apontam para um rendimento de até 419 km de GNV comparado com os 345 km feitos com diesel.</w:t>
      </w:r>
    </w:p>
    <w:sectPr w:rsidR="000D1C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3C9"/>
    <w:rsid w:val="000D1CE0"/>
    <w:rsid w:val="004F2F77"/>
    <w:rsid w:val="009902F2"/>
    <w:rsid w:val="00A5718A"/>
    <w:rsid w:val="00E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A293C"/>
  <w15:chartTrackingRefBased/>
  <w15:docId w15:val="{D33480F6-4D32-4760-A9E6-5A61C265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F73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F73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F73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F73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F73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F73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F73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F73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F73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F73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F73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F73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F73C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F73C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F73C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F73C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F73C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F73C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F73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F73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F73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F73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F73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F73C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F73C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F73C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F73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F73C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F73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407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2024-07-29T12:13:00Z</dcterms:created>
  <dcterms:modified xsi:type="dcterms:W3CDTF">2024-07-29T12:54:00Z</dcterms:modified>
</cp:coreProperties>
</file>