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396F8" w14:textId="3E296B4F" w:rsidR="00C6427C" w:rsidRPr="009D5952" w:rsidRDefault="00C6427C">
      <w:pPr>
        <w:rPr>
          <w:b/>
          <w:bCs/>
        </w:rPr>
      </w:pPr>
      <w:r w:rsidRPr="009D5952">
        <w:rPr>
          <w:b/>
          <w:bCs/>
        </w:rPr>
        <w:t>Gás Natural e a Inteligência Artificial: tecnologia demanda combustível sustentável</w:t>
      </w:r>
    </w:p>
    <w:p w14:paraId="51989704" w14:textId="77777777" w:rsidR="00C6427C" w:rsidRDefault="00C6427C" w:rsidP="00972593"/>
    <w:p w14:paraId="218AC9B0" w14:textId="323274AC" w:rsidR="00C6427C" w:rsidRDefault="00E1452C">
      <w:r>
        <w:t>O Gás Natural e a Inteligência Artificial apresentam uma relação mais estreita do que se pode imaginar e podem alavancar o desenvolvimento de qualquer região.</w:t>
      </w:r>
    </w:p>
    <w:p w14:paraId="3D143285" w14:textId="66835BBA" w:rsidR="00E1452C" w:rsidRDefault="00E1452C" w:rsidP="00E1452C">
      <w:r>
        <w:t>A inteligência artificial é um campo da ciência da computação que se dedica ao estudo e ao desenvolvimento de máquinas e programas computacionais capazes de reproduzir o comportamento humano na tomada de decisões e na realização de tarefas, desde as mais simples até as mais complexas. </w:t>
      </w:r>
    </w:p>
    <w:p w14:paraId="1C1AAF09" w14:textId="77777777" w:rsidR="00E1452C" w:rsidRPr="00E1452C" w:rsidRDefault="00E1452C" w:rsidP="00E1452C">
      <w:r>
        <w:t xml:space="preserve">Elas são desenvolvidas em data centers, que consiste em </w:t>
      </w:r>
      <w:r w:rsidRPr="00E1452C">
        <w:t>uma sala, prédio ou instalação física que abriga a infraestrutura de TI para desenvolvimento, execução e entrega de aplicativos e serviços, além de armazenar e gerenciar os dados associados a esses aplicativos e serviços.</w:t>
      </w:r>
    </w:p>
    <w:p w14:paraId="4AE2F41A" w14:textId="132EF8E5" w:rsidR="00E1452C" w:rsidRDefault="00E1452C" w:rsidP="00E1452C">
      <w:r>
        <w:t xml:space="preserve">Mas como a Inteligência Artificial </w:t>
      </w:r>
      <w:r w:rsidR="00F07262">
        <w:t xml:space="preserve">utilizaria o </w:t>
      </w:r>
      <w:r>
        <w:t xml:space="preserve">gás natural </w:t>
      </w:r>
      <w:r w:rsidR="00F07262">
        <w:t>e, assim, impulsionaria o uso de um combustível mais sustentável e, até mesmo, o desenvolvimento de determinadas regiões?</w:t>
      </w:r>
    </w:p>
    <w:p w14:paraId="3C8649E1" w14:textId="54C3B832" w:rsidR="00F07262" w:rsidRPr="00F07262" w:rsidRDefault="009D5952" w:rsidP="00E1452C">
      <w:pPr>
        <w:rPr>
          <w:b/>
          <w:bCs/>
        </w:rPr>
      </w:pPr>
      <w:r>
        <w:rPr>
          <w:b/>
          <w:bCs/>
        </w:rPr>
        <w:t xml:space="preserve">O </w:t>
      </w:r>
      <w:r w:rsidR="00F07262" w:rsidRPr="00F07262">
        <w:rPr>
          <w:b/>
          <w:bCs/>
        </w:rPr>
        <w:t>gás natural</w:t>
      </w:r>
      <w:r>
        <w:rPr>
          <w:b/>
          <w:bCs/>
        </w:rPr>
        <w:t xml:space="preserve"> e a Inteligência Artificial</w:t>
      </w:r>
    </w:p>
    <w:p w14:paraId="59236110" w14:textId="2CFDCC69" w:rsidR="00F07262" w:rsidRDefault="00F07262">
      <w:r>
        <w:t xml:space="preserve">Apesar de não parecer, gás natural e Inteligência </w:t>
      </w:r>
      <w:r w:rsidR="009D5952">
        <w:t>Artificial</w:t>
      </w:r>
      <w:r>
        <w:t xml:space="preserve"> estão mais conectados do que pode parecer.</w:t>
      </w:r>
    </w:p>
    <w:p w14:paraId="64FDC58B" w14:textId="6610CCF2" w:rsidR="00E1452C" w:rsidRDefault="00E1452C">
      <w:r>
        <w:t xml:space="preserve">Isso ocorre devido ao fato de que os data centers estão demandando, significativamente, </w:t>
      </w:r>
      <w:r w:rsidR="00F07262">
        <w:t xml:space="preserve">mais </w:t>
      </w:r>
      <w:r>
        <w:t>energia para funcionar.</w:t>
      </w:r>
    </w:p>
    <w:p w14:paraId="07BEC8E3" w14:textId="037D3DF3" w:rsidR="00F07262" w:rsidRDefault="00F07262">
      <w:r>
        <w:t xml:space="preserve">Desta forma, o gás natural é uma forma de suprir esta busca por energia, de acordo com a agência Reuters. </w:t>
      </w:r>
    </w:p>
    <w:p w14:paraId="44304937" w14:textId="78E310C8" w:rsidR="00285851" w:rsidRDefault="00285851" w:rsidP="00285851">
      <w:r>
        <w:t xml:space="preserve">Segundo o </w:t>
      </w:r>
      <w:r>
        <w:t xml:space="preserve">relatório </w:t>
      </w:r>
      <w:r>
        <w:t>da agência, nos EUA</w:t>
      </w:r>
      <w:r w:rsidRPr="00285851">
        <w:t xml:space="preserve"> </w:t>
      </w:r>
      <w:r>
        <w:t>os sistemas elétricos do país não estão se expandindo rápido o suficiente para atender às crescentes necessidades de energia de tecnologias como a IA generativa.</w:t>
      </w:r>
    </w:p>
    <w:p w14:paraId="6E198506" w14:textId="3F30C5A0" w:rsidR="00285851" w:rsidRDefault="00285851" w:rsidP="00285851">
      <w:r>
        <w:t>A Reuters diz que, para corresponder ao aumento da procura, seria necessári</w:t>
      </w:r>
      <w:r w:rsidR="00D256EB">
        <w:t>a uma oferta adicional de</w:t>
      </w:r>
      <w:r>
        <w:t xml:space="preserve"> </w:t>
      </w:r>
      <w:r>
        <w:t xml:space="preserve">até 8,5 milhões de </w:t>
      </w:r>
      <w:r>
        <w:t xml:space="preserve">metros </w:t>
      </w:r>
      <w:r>
        <w:t>cúbicos por dia de gás natural.</w:t>
      </w:r>
      <w:r w:rsidR="00D32318">
        <w:t xml:space="preserve"> </w:t>
      </w:r>
      <w:r w:rsidR="00D32318">
        <w:t>Até 2030, estima-se que o consumo energético desses centros de processamento aumente quase três vezes, alcançando a marca de 42 gigawatts.</w:t>
      </w:r>
    </w:p>
    <w:p w14:paraId="3B025885" w14:textId="683A4D57" w:rsidR="00276509" w:rsidRDefault="00276509" w:rsidP="00276509">
      <w:pPr>
        <w:tabs>
          <w:tab w:val="left" w:pos="1450"/>
        </w:tabs>
        <w:rPr>
          <w:b/>
          <w:bCs/>
        </w:rPr>
      </w:pPr>
      <w:r>
        <w:rPr>
          <w:b/>
          <w:bCs/>
        </w:rPr>
        <w:t>A IA e a Gasmig</w:t>
      </w:r>
    </w:p>
    <w:p w14:paraId="3E667861" w14:textId="77777777" w:rsidR="009D5952" w:rsidRDefault="009D5952" w:rsidP="009D5952">
      <w:r>
        <w:t xml:space="preserve">Como matriz de transição energética, o Gás Natural é tido como solução suprir essa demanda crescente, representando cerca de 60% da energia necessária para alimentar os data centers de IA nos próximos anos. </w:t>
      </w:r>
    </w:p>
    <w:p w14:paraId="30FB684A" w14:textId="77777777" w:rsidR="00276509" w:rsidRDefault="00276509" w:rsidP="00276509">
      <w:pPr>
        <w:rPr>
          <w:rStyle w:val="ui-provider"/>
        </w:rPr>
      </w:pPr>
      <w:r>
        <w:rPr>
          <w:rStyle w:val="ui-provider"/>
        </w:rPr>
        <w:lastRenderedPageBreak/>
        <w:t>De acordo com o gerente de Tecnologia da Informação e Telecomunicações da Gasmig, Murilo Barboza Morgado, a Companhia já possui tratativas para utilizar o gás natural com esta finalidade.</w:t>
      </w:r>
    </w:p>
    <w:p w14:paraId="37DCB666" w14:textId="77777777" w:rsidR="00276509" w:rsidRDefault="00276509" w:rsidP="00276509">
      <w:pPr>
        <w:rPr>
          <w:rStyle w:val="ui-provider"/>
        </w:rPr>
      </w:pPr>
      <w:r>
        <w:rPr>
          <w:rStyle w:val="ui-provider"/>
        </w:rPr>
        <w:t>“O fornecimento contínuo do gás natural, é uma vantagem para a utilização pelos data centers, que utilizam geradores a gás como backup para as fontes de energia. Isso garante a disponibilidade de energia necessária para manter a disponibilidade próxima de 100%, exigida para sistemas críticos utilizados na operação e monitoramento da Rede de Distribuição de Gás Natural da Gasmig”, conta o gerente de TI. </w:t>
      </w:r>
    </w:p>
    <w:p w14:paraId="23E17905" w14:textId="1A43C52E" w:rsidR="00276509" w:rsidRPr="00276509" w:rsidRDefault="00276509" w:rsidP="00276509">
      <w:pPr>
        <w:rPr>
          <w:b/>
          <w:bCs/>
        </w:rPr>
      </w:pPr>
      <w:r w:rsidRPr="00276509">
        <w:rPr>
          <w:rStyle w:val="ui-provider"/>
          <w:b/>
          <w:bCs/>
        </w:rPr>
        <w:t>Mais números</w:t>
      </w:r>
    </w:p>
    <w:p w14:paraId="7C24FF7F" w14:textId="77777777" w:rsidR="009D5952" w:rsidRDefault="009D5952" w:rsidP="009D5952">
      <w:r>
        <w:t>Nos Esse fenômeno, chamado de "era dourada" do gás, impulsiona a procura pelo combustível em mais de 30%, especialmente nos Estados Unidos, onde os preços podem subir até 46% em seis anos.</w:t>
      </w:r>
    </w:p>
    <w:p w14:paraId="326A984F" w14:textId="1D3CEDAF" w:rsidR="009D5952" w:rsidRDefault="009D5952" w:rsidP="009D5952">
      <w:r>
        <w:t>Já n</w:t>
      </w:r>
      <w:r>
        <w:t xml:space="preserve">o Brasil, a demanda por energia dos grandes data centers já se equivale ao consumo energético de todo o estado do Tocantins. </w:t>
      </w:r>
    </w:p>
    <w:p w14:paraId="0DBC6873" w14:textId="5144E4A7" w:rsidR="00D256EB" w:rsidRDefault="00D256EB">
      <w:r>
        <w:t xml:space="preserve">Segundo a </w:t>
      </w:r>
      <w:r w:rsidRPr="00D256EB">
        <w:t>Agência Nacional do Petróleo, Gás Natural e Biocombustíveis</w:t>
      </w:r>
      <w:r w:rsidR="00FD3699">
        <w:t xml:space="preserve"> (ANP)</w:t>
      </w:r>
      <w:r>
        <w:t>, dados de dezembro de 2023, a</w:t>
      </w:r>
      <w:r w:rsidRPr="00D256EB">
        <w:t xml:space="preserve"> produção do </w:t>
      </w:r>
      <w:proofErr w:type="spellStart"/>
      <w:r w:rsidRPr="00D256EB">
        <w:t>Pré</w:t>
      </w:r>
      <w:proofErr w:type="spellEnd"/>
      <w:r w:rsidRPr="00D256EB">
        <w:t xml:space="preserve">-Sal </w:t>
      </w:r>
      <w:r>
        <w:t xml:space="preserve">foi de </w:t>
      </w:r>
      <w:r w:rsidRPr="00D256EB">
        <w:t xml:space="preserve">150 milhões de metros cúbicos por dia (m³/d), cerca de 8,7% maior do que a observada no ano anterior (de 138 milhões de m³/d).   </w:t>
      </w:r>
    </w:p>
    <w:p w14:paraId="06A2AC08" w14:textId="76B14205" w:rsidR="00FD3699" w:rsidRDefault="00FD3699">
      <w:r>
        <w:t xml:space="preserve">Informações do </w:t>
      </w:r>
      <w:r w:rsidRPr="00FD3699">
        <w:t>Boletim Mensal da Produção de Petróleo e Gás Natural</w:t>
      </w:r>
      <w:r>
        <w:t xml:space="preserve"> da ANP, em março de 2024 foram produzidos 143,98 milhões m</w:t>
      </w:r>
      <w:r w:rsidRPr="00FD3699">
        <w:rPr>
          <w:vertAlign w:val="superscript"/>
        </w:rPr>
        <w:t>3</w:t>
      </w:r>
      <w:r>
        <w:t xml:space="preserve">/d. </w:t>
      </w:r>
    </w:p>
    <w:p w14:paraId="432049D8" w14:textId="77777777" w:rsidR="00FD3699" w:rsidRPr="00FD3699" w:rsidRDefault="00FD3699"/>
    <w:p w14:paraId="68CCEDD9" w14:textId="77777777" w:rsidR="00473672" w:rsidRDefault="00473672" w:rsidP="00D32318">
      <w:pPr>
        <w:rPr>
          <w:rStyle w:val="ui-provider"/>
        </w:rPr>
      </w:pPr>
    </w:p>
    <w:p w14:paraId="5C7C12E5" w14:textId="0FF823D8" w:rsidR="00D32318" w:rsidRDefault="00D32318" w:rsidP="00473672"/>
    <w:sectPr w:rsidR="00D323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7C"/>
    <w:rsid w:val="00276509"/>
    <w:rsid w:val="00285851"/>
    <w:rsid w:val="002F6B49"/>
    <w:rsid w:val="00473672"/>
    <w:rsid w:val="00972593"/>
    <w:rsid w:val="009D5952"/>
    <w:rsid w:val="00C6427C"/>
    <w:rsid w:val="00D256EB"/>
    <w:rsid w:val="00D32318"/>
    <w:rsid w:val="00E1452C"/>
    <w:rsid w:val="00F07262"/>
    <w:rsid w:val="00FD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4AAFA"/>
  <w15:chartTrackingRefBased/>
  <w15:docId w15:val="{451C5A79-F6C0-48AE-AF6D-C9FA0D8F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64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64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64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64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64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64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64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64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64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64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64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64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6427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6427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642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6427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642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642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64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64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64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64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64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6427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6427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6427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64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6427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6427C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Fontepargpadro"/>
    <w:rsid w:val="002F6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532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2024-05-09T11:34:00Z</dcterms:created>
  <dcterms:modified xsi:type="dcterms:W3CDTF">2024-05-09T15:00:00Z</dcterms:modified>
</cp:coreProperties>
</file>