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88D0C" w14:textId="77777777" w:rsidR="000A4C35" w:rsidRPr="000A4C35" w:rsidRDefault="000A4C35" w:rsidP="000A4C35">
      <w:pPr>
        <w:jc w:val="center"/>
        <w:rPr>
          <w:b/>
          <w:bCs/>
          <w:color w:val="auto"/>
        </w:rPr>
      </w:pPr>
      <w:r w:rsidRPr="000A4C35">
        <w:rPr>
          <w:b/>
          <w:bCs/>
          <w:color w:val="auto"/>
        </w:rPr>
        <w:t>Folião ganha espaço de descompressão no Carnaval 2024</w:t>
      </w:r>
    </w:p>
    <w:p w14:paraId="66D7F2FA" w14:textId="77777777" w:rsidR="000A4C35" w:rsidRPr="000A4C35" w:rsidRDefault="000A4C35" w:rsidP="000A4C35">
      <w:pPr>
        <w:rPr>
          <w:b/>
          <w:bCs/>
          <w:color w:val="auto"/>
        </w:rPr>
      </w:pPr>
    </w:p>
    <w:p w14:paraId="05915710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 xml:space="preserve">O folião que deseja </w:t>
      </w:r>
      <w:proofErr w:type="gramStart"/>
      <w:r w:rsidRPr="000A4C35">
        <w:rPr>
          <w:color w:val="auto"/>
        </w:rPr>
        <w:t>curtir o</w:t>
      </w:r>
      <w:proofErr w:type="gramEnd"/>
      <w:r w:rsidRPr="000A4C35">
        <w:rPr>
          <w:color w:val="auto"/>
        </w:rPr>
        <w:t xml:space="preserve"> carnaval em BH, vai ter um diferencial este ano. O Atrium da Liberdade terá um grande espaço de descompressão. A ideia é proporcionar a todos um espaço para mostrar a arte do carnaval, com espaço para cuidar das pessoas.</w:t>
      </w:r>
    </w:p>
    <w:p w14:paraId="33C5A60E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Durante os quatro dias (10, 11, 12 e 13, das 10h às 16h) a Gasmig vai proporcionar uma grande área de encontro, descompressão inclusiva representativa e de relaxamento para todos que estiverem no carnaval de rua da capital mineira.</w:t>
      </w:r>
    </w:p>
    <w:p w14:paraId="40802520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O Atrium da Liberdade acontece na praça da liberdade e praça Duque de Caxias com atrações para todas as idades.</w:t>
      </w:r>
    </w:p>
    <w:p w14:paraId="0F1D25C1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Além de muita música e espaço com redes e cadeiras para descanso, o espaço vai contar com espaço make, ducha, ponto de informações turísticas, oficina de customização de fantasias, ponto de hidratação e espaço kids.</w:t>
      </w:r>
    </w:p>
    <w:p w14:paraId="6C3E0A84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 xml:space="preserve">Se você precisar dar um gás na bateria do seu celular, também iremos disponibilizar totens por toda a praça com carregadores de celulares </w:t>
      </w:r>
      <w:proofErr w:type="spellStart"/>
      <w:r w:rsidRPr="000A4C35">
        <w:rPr>
          <w:color w:val="auto"/>
        </w:rPr>
        <w:t>android</w:t>
      </w:r>
      <w:proofErr w:type="spellEnd"/>
      <w:r w:rsidRPr="000A4C35">
        <w:rPr>
          <w:color w:val="auto"/>
        </w:rPr>
        <w:t xml:space="preserve"> e IOS. </w:t>
      </w:r>
    </w:p>
    <w:p w14:paraId="23266D01" w14:textId="77777777" w:rsidR="000A4C35" w:rsidRPr="000A4C35" w:rsidRDefault="000A4C35" w:rsidP="000A4C35">
      <w:pPr>
        <w:rPr>
          <w:b/>
          <w:bCs/>
          <w:color w:val="auto"/>
        </w:rPr>
      </w:pPr>
      <w:r w:rsidRPr="000A4C35">
        <w:rPr>
          <w:b/>
          <w:bCs/>
          <w:color w:val="auto"/>
        </w:rPr>
        <w:t xml:space="preserve">Muita música </w:t>
      </w:r>
    </w:p>
    <w:p w14:paraId="14308D5E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Além de um local agradável para todas as idades e com muitas possibilidades, a música não pode faltar.</w:t>
      </w:r>
    </w:p>
    <w:p w14:paraId="25AC05FF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 xml:space="preserve">Os foliões vão se divertir DJs, além das Filhas de Clara, </w:t>
      </w:r>
      <w:proofErr w:type="spellStart"/>
      <w:r w:rsidRPr="000A4C35">
        <w:rPr>
          <w:color w:val="auto"/>
        </w:rPr>
        <w:t>OriSamba</w:t>
      </w:r>
      <w:proofErr w:type="spellEnd"/>
      <w:r w:rsidRPr="000A4C35">
        <w:rPr>
          <w:color w:val="auto"/>
        </w:rPr>
        <w:t xml:space="preserve"> e Bloco da Calixto. E ainda teremos a Resenha da Liberdade, que é um grande encontro dos protagonistas do samba de Minas Gerais.</w:t>
      </w:r>
    </w:p>
    <w:p w14:paraId="536EDFFA" w14:textId="77777777" w:rsidR="000A4C35" w:rsidRPr="000A4C35" w:rsidRDefault="000A4C35" w:rsidP="000A4C35">
      <w:pPr>
        <w:rPr>
          <w:b/>
          <w:bCs/>
          <w:color w:val="auto"/>
        </w:rPr>
      </w:pPr>
      <w:r w:rsidRPr="000A4C35">
        <w:rPr>
          <w:b/>
          <w:bCs/>
          <w:color w:val="auto"/>
        </w:rPr>
        <w:t>Folia com gás total</w:t>
      </w:r>
    </w:p>
    <w:p w14:paraId="5F935994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 xml:space="preserve">E a folia não acaba por aí. Para os amantes do samba mineiro, teremos o Palácio do Samba, que promete não deixar ninguém parado. </w:t>
      </w:r>
    </w:p>
    <w:p w14:paraId="32E061DA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O Palácio da Liberdade vai sediar uma série de eventos todos os dias da festa de Momo (10 a 13 de fevereiro, das 12h às 21h). O projeto, lançado pelo Governo de Minas, é inspirado na velha-guarda da manifestação cultural e musical no estado.</w:t>
      </w:r>
    </w:p>
    <w:p w14:paraId="6516AEED" w14:textId="77777777" w:rsidR="000A4C35" w:rsidRPr="000A4C35" w:rsidRDefault="000A4C35" w:rsidP="000A4C35">
      <w:pPr>
        <w:rPr>
          <w:color w:val="auto"/>
        </w:rPr>
      </w:pPr>
      <w:r w:rsidRPr="000A4C35">
        <w:rPr>
          <w:color w:val="auto"/>
        </w:rPr>
        <w:t>A Gasmig patrocina os eventos através da Lei Estadual de incentivo à Cultura.</w:t>
      </w:r>
    </w:p>
    <w:p w14:paraId="3241A5EC" w14:textId="77777777" w:rsidR="000A4C35" w:rsidRPr="000A4C35" w:rsidRDefault="000A4C35" w:rsidP="000A4C35">
      <w:pPr>
        <w:rPr>
          <w:color w:val="auto"/>
        </w:rPr>
      </w:pPr>
    </w:p>
    <w:p w14:paraId="5DC0C24A" w14:textId="21084EED" w:rsidR="00C35112" w:rsidRDefault="00C35112" w:rsidP="000A4C35">
      <w:pPr>
        <w:rPr>
          <w:color w:val="auto"/>
        </w:rPr>
      </w:pPr>
    </w:p>
    <w:p w14:paraId="44580FF1" w14:textId="77777777" w:rsidR="000A4C35" w:rsidRDefault="000A4C35" w:rsidP="000A4C35">
      <w:pPr>
        <w:rPr>
          <w:color w:val="auto"/>
        </w:rPr>
      </w:pPr>
    </w:p>
    <w:p w14:paraId="1F0E0142" w14:textId="629EFFE0" w:rsidR="000A4C35" w:rsidRDefault="000A4C35" w:rsidP="000A4C35">
      <w:pPr>
        <w:rPr>
          <w:color w:val="auto"/>
        </w:rPr>
      </w:pPr>
      <w:r>
        <w:rPr>
          <w:color w:val="auto"/>
        </w:rPr>
        <w:t xml:space="preserve">Atenciosamente, </w:t>
      </w:r>
    </w:p>
    <w:p w14:paraId="72E70EE3" w14:textId="77777777" w:rsidR="000A4C35" w:rsidRDefault="000A4C35" w:rsidP="000A4C35">
      <w:pPr>
        <w:rPr>
          <w:color w:val="auto"/>
        </w:rPr>
      </w:pPr>
    </w:p>
    <w:p w14:paraId="350B9E70" w14:textId="679AD7BA" w:rsidR="000A4C35" w:rsidRDefault="000A4C35" w:rsidP="000A4C35">
      <w:pPr>
        <w:rPr>
          <w:color w:val="auto"/>
        </w:rPr>
      </w:pPr>
      <w:r>
        <w:rPr>
          <w:color w:val="auto"/>
        </w:rPr>
        <w:t>Martim Barbosa</w:t>
      </w:r>
    </w:p>
    <w:p w14:paraId="10B75F22" w14:textId="23451BF2" w:rsidR="000A4C35" w:rsidRPr="000A4C35" w:rsidRDefault="000A4C35" w:rsidP="000A4C35">
      <w:pPr>
        <w:rPr>
          <w:color w:val="auto"/>
        </w:rPr>
      </w:pPr>
      <w:r>
        <w:rPr>
          <w:color w:val="auto"/>
        </w:rPr>
        <w:t>Assessoria de Imprensa</w:t>
      </w:r>
    </w:p>
    <w:sectPr w:rsidR="000A4C35" w:rsidRPr="000A4C35" w:rsidSect="0089258A">
      <w:headerReference w:type="default" r:id="rId7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1277" w14:textId="77777777" w:rsidR="0089258A" w:rsidRDefault="0089258A" w:rsidP="00B06612">
      <w:pPr>
        <w:spacing w:after="0" w:line="240" w:lineRule="auto"/>
      </w:pPr>
      <w:r>
        <w:separator/>
      </w:r>
    </w:p>
  </w:endnote>
  <w:endnote w:type="continuationSeparator" w:id="0">
    <w:p w14:paraId="7CFA68EA" w14:textId="77777777" w:rsidR="0089258A" w:rsidRDefault="0089258A" w:rsidP="00B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4E569" w14:textId="77777777" w:rsidR="0089258A" w:rsidRDefault="0089258A" w:rsidP="00B06612">
      <w:pPr>
        <w:spacing w:after="0" w:line="240" w:lineRule="auto"/>
      </w:pPr>
      <w:r>
        <w:separator/>
      </w:r>
    </w:p>
  </w:footnote>
  <w:footnote w:type="continuationSeparator" w:id="0">
    <w:p w14:paraId="0D0E9F28" w14:textId="77777777" w:rsidR="0089258A" w:rsidRDefault="0089258A" w:rsidP="00B0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7247" w14:textId="3B9C6136" w:rsidR="008660D6" w:rsidRDefault="008660D6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4FBB99" wp14:editId="1157F362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540E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1DF2F77" wp14:editId="06B135D8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7D3A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96529"/>
    <w:multiLevelType w:val="hybridMultilevel"/>
    <w:tmpl w:val="0B7CE7C4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55897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17"/>
    <w:rsid w:val="00031A2F"/>
    <w:rsid w:val="000A4BB9"/>
    <w:rsid w:val="000A4C35"/>
    <w:rsid w:val="000B6499"/>
    <w:rsid w:val="00100722"/>
    <w:rsid w:val="00112C01"/>
    <w:rsid w:val="00124CD6"/>
    <w:rsid w:val="0013729E"/>
    <w:rsid w:val="00141AFA"/>
    <w:rsid w:val="001427E0"/>
    <w:rsid w:val="00147ACA"/>
    <w:rsid w:val="001C28C5"/>
    <w:rsid w:val="001C54BE"/>
    <w:rsid w:val="001D51AE"/>
    <w:rsid w:val="001E3316"/>
    <w:rsid w:val="00213506"/>
    <w:rsid w:val="00216600"/>
    <w:rsid w:val="002B1CCE"/>
    <w:rsid w:val="0031121F"/>
    <w:rsid w:val="0032520C"/>
    <w:rsid w:val="00331545"/>
    <w:rsid w:val="00367263"/>
    <w:rsid w:val="00377DD8"/>
    <w:rsid w:val="003D7B16"/>
    <w:rsid w:val="003F1180"/>
    <w:rsid w:val="0040665A"/>
    <w:rsid w:val="004945DC"/>
    <w:rsid w:val="004B7A7D"/>
    <w:rsid w:val="004E6D61"/>
    <w:rsid w:val="005413AA"/>
    <w:rsid w:val="005E2C39"/>
    <w:rsid w:val="005F26A2"/>
    <w:rsid w:val="006025E1"/>
    <w:rsid w:val="006246EB"/>
    <w:rsid w:val="00651537"/>
    <w:rsid w:val="006F3AC3"/>
    <w:rsid w:val="00704FCA"/>
    <w:rsid w:val="007410C3"/>
    <w:rsid w:val="007843F6"/>
    <w:rsid w:val="007C0058"/>
    <w:rsid w:val="0082712A"/>
    <w:rsid w:val="008660D6"/>
    <w:rsid w:val="008720CF"/>
    <w:rsid w:val="0089258A"/>
    <w:rsid w:val="008B43EB"/>
    <w:rsid w:val="008B7C45"/>
    <w:rsid w:val="008F5F17"/>
    <w:rsid w:val="00986840"/>
    <w:rsid w:val="00993897"/>
    <w:rsid w:val="009A389C"/>
    <w:rsid w:val="00AC5F77"/>
    <w:rsid w:val="00AD2857"/>
    <w:rsid w:val="00B06612"/>
    <w:rsid w:val="00B102B9"/>
    <w:rsid w:val="00B22D1C"/>
    <w:rsid w:val="00B30E54"/>
    <w:rsid w:val="00B45567"/>
    <w:rsid w:val="00BB5EE3"/>
    <w:rsid w:val="00C22FAE"/>
    <w:rsid w:val="00C23CEB"/>
    <w:rsid w:val="00C26FB3"/>
    <w:rsid w:val="00C35112"/>
    <w:rsid w:val="00C7014C"/>
    <w:rsid w:val="00CB776F"/>
    <w:rsid w:val="00D02952"/>
    <w:rsid w:val="00D03EB8"/>
    <w:rsid w:val="00D248AB"/>
    <w:rsid w:val="00D26A63"/>
    <w:rsid w:val="00D40958"/>
    <w:rsid w:val="00DF14E5"/>
    <w:rsid w:val="00DF47B4"/>
    <w:rsid w:val="00E07CA9"/>
    <w:rsid w:val="00E938A3"/>
    <w:rsid w:val="00EC3F67"/>
    <w:rsid w:val="00EC4CB3"/>
    <w:rsid w:val="00EC4EC4"/>
    <w:rsid w:val="00F374A7"/>
    <w:rsid w:val="00F41053"/>
    <w:rsid w:val="00FB4B9C"/>
    <w:rsid w:val="00FC3B85"/>
    <w:rsid w:val="00FC7D3A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51C2"/>
  <w15:docId w15:val="{AA146138-1D24-473F-89C3-BF75AD83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4BB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A4BB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BB9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6246EB"/>
    <w:pPr>
      <w:spacing w:after="0" w:line="240" w:lineRule="auto"/>
    </w:pPr>
    <w:rPr>
      <w:rFonts w:eastAsiaTheme="minorHAnsi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8B7C4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styleId="Rodap">
    <w:name w:val="footer"/>
    <w:basedOn w:val="Normal"/>
    <w:link w:val="Rodap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612"/>
    <w:rPr>
      <w:rFonts w:ascii="Calibri" w:eastAsia="Calibri" w:hAnsi="Calibri" w:cs="Calibri"/>
      <w:color w:val="595959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cp:lastModifiedBy>MARTIM AFONSO CAMPOS BARBOSA</cp:lastModifiedBy>
  <cp:revision>2</cp:revision>
  <cp:lastPrinted>2022-04-07T15:30:00Z</cp:lastPrinted>
  <dcterms:created xsi:type="dcterms:W3CDTF">2024-02-06T19:36:00Z</dcterms:created>
  <dcterms:modified xsi:type="dcterms:W3CDTF">2024-02-06T19:36:00Z</dcterms:modified>
</cp:coreProperties>
</file>